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1F4C5" w14:textId="77777777" w:rsidR="00A50B6E" w:rsidRPr="004D4384" w:rsidRDefault="00EA3D91" w:rsidP="001376E8">
      <w:pPr>
        <w:jc w:val="both"/>
        <w:rPr>
          <w:b/>
          <w:color w:val="D9AB16" w:themeColor="accent1"/>
          <w:sz w:val="24"/>
        </w:rPr>
      </w:pPr>
      <w:r w:rsidRPr="004D4384">
        <w:rPr>
          <w:b/>
          <w:color w:val="D9AB16" w:themeColor="accent1"/>
          <w:sz w:val="24"/>
        </w:rPr>
        <w:t>Quality Assurance Scheme</w:t>
      </w:r>
      <w:r w:rsidR="00C14ED2" w:rsidRPr="004D4384">
        <w:rPr>
          <w:b/>
          <w:color w:val="D9AB16" w:themeColor="accent1"/>
          <w:sz w:val="24"/>
        </w:rPr>
        <w:t xml:space="preserve"> Sub-Committee</w:t>
      </w:r>
      <w:r w:rsidR="009166AF" w:rsidRPr="004D4384">
        <w:rPr>
          <w:b/>
          <w:color w:val="D9AB16" w:themeColor="accent1"/>
          <w:sz w:val="24"/>
        </w:rPr>
        <w:t xml:space="preserve"> (QAS</w:t>
      </w:r>
      <w:r w:rsidR="00104669" w:rsidRPr="004D4384">
        <w:rPr>
          <w:b/>
          <w:color w:val="D9AB16" w:themeColor="accent1"/>
          <w:sz w:val="24"/>
        </w:rPr>
        <w:t>-</w:t>
      </w:r>
      <w:r w:rsidR="009166AF" w:rsidRPr="004D4384">
        <w:rPr>
          <w:b/>
          <w:color w:val="D9AB16" w:themeColor="accent1"/>
          <w:sz w:val="24"/>
        </w:rPr>
        <w:t>SC)</w:t>
      </w:r>
    </w:p>
    <w:p w14:paraId="7637E0DC" w14:textId="77777777" w:rsidR="00A50B6E" w:rsidRPr="004D4384" w:rsidRDefault="005725A7" w:rsidP="001376E8">
      <w:pPr>
        <w:jc w:val="both"/>
        <w:rPr>
          <w:b/>
          <w:sz w:val="20"/>
          <w:szCs w:val="20"/>
        </w:rPr>
      </w:pPr>
      <w:r>
        <w:rPr>
          <w:b/>
          <w:sz w:val="20"/>
          <w:szCs w:val="20"/>
        </w:rPr>
        <w:t>10 September 2020</w:t>
      </w:r>
    </w:p>
    <w:p w14:paraId="58BA5A12" w14:textId="77777777" w:rsidR="00177DC1" w:rsidRDefault="00F84A10" w:rsidP="001376E8">
      <w:pPr>
        <w:jc w:val="both"/>
        <w:rPr>
          <w:color w:val="3F4548" w:themeColor="text1"/>
          <w:sz w:val="20"/>
          <w:szCs w:val="20"/>
          <w:lang w:val="en-US"/>
        </w:rPr>
      </w:pPr>
      <w:r>
        <w:rPr>
          <w:color w:val="3F4548" w:themeColor="text1"/>
          <w:sz w:val="20"/>
          <w:szCs w:val="20"/>
          <w:lang w:val="en-US"/>
        </w:rPr>
        <w:t xml:space="preserve">Videoconference </w:t>
      </w:r>
    </w:p>
    <w:p w14:paraId="001E5203" w14:textId="77777777" w:rsidR="00F84A10" w:rsidRPr="004D4384" w:rsidRDefault="00F84A10" w:rsidP="001376E8">
      <w:pPr>
        <w:jc w:val="both"/>
        <w:rPr>
          <w:color w:val="3F4548" w:themeColor="text1"/>
          <w:sz w:val="20"/>
          <w:szCs w:val="20"/>
          <w:lang w:val="en-US"/>
        </w:rPr>
      </w:pPr>
    </w:p>
    <w:tbl>
      <w:tblPr>
        <w:tblStyle w:val="TableGrid"/>
        <w:tblW w:w="9015" w:type="dxa"/>
        <w:tblInd w:w="57" w:type="dxa"/>
        <w:tblLayout w:type="fixed"/>
        <w:tblCellMar>
          <w:top w:w="113" w:type="dxa"/>
        </w:tblCellMar>
        <w:tblLook w:val="04A0" w:firstRow="1" w:lastRow="0" w:firstColumn="1" w:lastColumn="0" w:noHBand="0" w:noVBand="1"/>
      </w:tblPr>
      <w:tblGrid>
        <w:gridCol w:w="1644"/>
        <w:gridCol w:w="7371"/>
      </w:tblGrid>
      <w:tr w:rsidR="00257EDE" w:rsidRPr="00257EDE" w14:paraId="4D8D5F01" w14:textId="77777777" w:rsidTr="00AB77C1">
        <w:tc>
          <w:tcPr>
            <w:cnfStyle w:val="001000000000" w:firstRow="0" w:lastRow="0" w:firstColumn="1" w:lastColumn="0" w:oddVBand="0" w:evenVBand="0" w:oddHBand="0" w:evenHBand="0" w:firstRowFirstColumn="0" w:firstRowLastColumn="0" w:lastRowFirstColumn="0" w:lastRowLastColumn="0"/>
            <w:tcW w:w="1644" w:type="dxa"/>
          </w:tcPr>
          <w:p w14:paraId="263CFF07" w14:textId="77777777" w:rsidR="006938F0" w:rsidRPr="004D4384" w:rsidRDefault="006938F0" w:rsidP="001376E8">
            <w:pPr>
              <w:jc w:val="both"/>
              <w:rPr>
                <w:b/>
                <w:color w:val="3F4548" w:themeColor="text1"/>
                <w:sz w:val="20"/>
                <w:szCs w:val="20"/>
                <w:lang w:val="en-US"/>
              </w:rPr>
            </w:pPr>
            <w:r w:rsidRPr="004D4384">
              <w:rPr>
                <w:b/>
                <w:color w:val="3F4548" w:themeColor="text1"/>
                <w:sz w:val="20"/>
                <w:szCs w:val="20"/>
                <w:lang w:val="en-US"/>
              </w:rPr>
              <w:t>Attending:</w:t>
            </w:r>
          </w:p>
        </w:tc>
        <w:tc>
          <w:tcPr>
            <w:tcW w:w="7371" w:type="dxa"/>
          </w:tcPr>
          <w:p w14:paraId="0D108365" w14:textId="77777777" w:rsidR="006938F0" w:rsidRPr="004D4384" w:rsidRDefault="00990CAB" w:rsidP="001376E8">
            <w:pPr>
              <w:jc w:val="both"/>
              <w:cnfStyle w:val="000000000000" w:firstRow="0" w:lastRow="0" w:firstColumn="0" w:lastColumn="0" w:oddVBand="0" w:evenVBand="0" w:oddHBand="0" w:evenHBand="0" w:firstRowFirstColumn="0" w:firstRowLastColumn="0" w:lastRowFirstColumn="0" w:lastRowLastColumn="0"/>
              <w:rPr>
                <w:color w:val="3F4548" w:themeColor="text1"/>
                <w:sz w:val="20"/>
                <w:szCs w:val="20"/>
              </w:rPr>
            </w:pPr>
            <w:r w:rsidRPr="004D4384">
              <w:rPr>
                <w:rFonts w:eastAsiaTheme="minorEastAsia"/>
                <w:color w:val="3F4548" w:themeColor="text1"/>
                <w:sz w:val="20"/>
                <w:szCs w:val="20"/>
                <w:lang w:eastAsia="en-US"/>
              </w:rPr>
              <w:t>Alison C</w:t>
            </w:r>
            <w:r w:rsidR="00107499" w:rsidRPr="004D4384">
              <w:rPr>
                <w:rFonts w:eastAsiaTheme="minorEastAsia"/>
                <w:color w:val="3F4548" w:themeColor="text1"/>
                <w:sz w:val="20"/>
                <w:szCs w:val="20"/>
                <w:lang w:eastAsia="en-US"/>
              </w:rPr>
              <w:t>arr,</w:t>
            </w:r>
            <w:r w:rsidRPr="004D4384">
              <w:rPr>
                <w:rFonts w:eastAsiaTheme="minorEastAsia"/>
                <w:color w:val="3F4548" w:themeColor="text1"/>
                <w:sz w:val="20"/>
                <w:szCs w:val="20"/>
                <w:lang w:eastAsia="en-US"/>
              </w:rPr>
              <w:t xml:space="preserve"> </w:t>
            </w:r>
            <w:r w:rsidR="00C768B5" w:rsidRPr="004D4384">
              <w:rPr>
                <w:rFonts w:eastAsiaTheme="minorEastAsia"/>
                <w:color w:val="3F4548" w:themeColor="text1"/>
                <w:sz w:val="20"/>
                <w:szCs w:val="20"/>
                <w:lang w:eastAsia="en-US"/>
              </w:rPr>
              <w:t>Alison Carr (Lay Member)</w:t>
            </w:r>
            <w:r w:rsidR="004D4384">
              <w:rPr>
                <w:rFonts w:eastAsiaTheme="minorEastAsia"/>
                <w:color w:val="3F4548" w:themeColor="text1"/>
                <w:sz w:val="20"/>
                <w:szCs w:val="20"/>
                <w:lang w:eastAsia="en-US"/>
              </w:rPr>
              <w:t>,</w:t>
            </w:r>
            <w:r w:rsidR="00C768B5" w:rsidRPr="004D4384">
              <w:rPr>
                <w:rFonts w:eastAsiaTheme="minorEastAsia"/>
                <w:color w:val="3F4548" w:themeColor="text1"/>
                <w:sz w:val="20"/>
                <w:szCs w:val="20"/>
                <w:lang w:eastAsia="en-US"/>
              </w:rPr>
              <w:t xml:space="preserve"> </w:t>
            </w:r>
            <w:r w:rsidRPr="004D4384">
              <w:rPr>
                <w:rFonts w:eastAsiaTheme="minorEastAsia"/>
                <w:color w:val="3F4548" w:themeColor="text1"/>
                <w:sz w:val="20"/>
                <w:szCs w:val="20"/>
                <w:lang w:eastAsia="en-US"/>
              </w:rPr>
              <w:t>Helen Brown</w:t>
            </w:r>
            <w:r w:rsidR="0021183C" w:rsidRPr="004D4384">
              <w:rPr>
                <w:rFonts w:eastAsiaTheme="minorEastAsia"/>
                <w:color w:val="3F4548" w:themeColor="text1"/>
                <w:sz w:val="20"/>
                <w:szCs w:val="20"/>
                <w:lang w:eastAsia="en-US"/>
              </w:rPr>
              <w:t xml:space="preserve"> (Lay Member)</w:t>
            </w:r>
            <w:r w:rsidR="00F01A4D" w:rsidRPr="004D4384">
              <w:rPr>
                <w:rFonts w:eastAsiaTheme="minorEastAsia"/>
                <w:color w:val="3F4548" w:themeColor="text1"/>
                <w:sz w:val="20"/>
                <w:szCs w:val="20"/>
                <w:lang w:eastAsia="en-US"/>
              </w:rPr>
              <w:t>, Iain McGrory (Lay Member)</w:t>
            </w:r>
            <w:r w:rsidR="005725A7" w:rsidRPr="004D4384">
              <w:rPr>
                <w:rFonts w:eastAsiaTheme="minorEastAsia"/>
                <w:color w:val="3F4548" w:themeColor="text1"/>
                <w:sz w:val="20"/>
                <w:szCs w:val="20"/>
                <w:lang w:eastAsia="en-US"/>
              </w:rPr>
              <w:t>,</w:t>
            </w:r>
            <w:r w:rsidR="0021183C" w:rsidRPr="004D4384">
              <w:rPr>
                <w:rFonts w:eastAsiaTheme="minorEastAsia"/>
                <w:color w:val="3F4548" w:themeColor="text1"/>
                <w:sz w:val="20"/>
                <w:szCs w:val="20"/>
                <w:lang w:eastAsia="en-US"/>
              </w:rPr>
              <w:t xml:space="preserve"> </w:t>
            </w:r>
            <w:r w:rsidR="00257EDE" w:rsidRPr="004D4384">
              <w:rPr>
                <w:rFonts w:eastAsiaTheme="minorEastAsia"/>
                <w:color w:val="3F4548" w:themeColor="text1"/>
                <w:sz w:val="20"/>
                <w:szCs w:val="20"/>
                <w:lang w:eastAsia="en-US"/>
              </w:rPr>
              <w:t>Steve Wilson</w:t>
            </w:r>
            <w:r w:rsidR="00257EDE" w:rsidRPr="004D4384">
              <w:rPr>
                <w:rFonts w:eastAsiaTheme="minorEastAsia"/>
                <w:color w:val="3F4548" w:themeColor="text1"/>
                <w:sz w:val="20"/>
                <w:szCs w:val="20"/>
              </w:rPr>
              <w:t>,</w:t>
            </w:r>
            <w:r w:rsidR="00257EDE" w:rsidRPr="004D4384">
              <w:rPr>
                <w:rFonts w:eastAsiaTheme="minorEastAsia"/>
                <w:color w:val="3F4548" w:themeColor="text1"/>
                <w:sz w:val="20"/>
                <w:szCs w:val="20"/>
                <w:lang w:eastAsia="en-US"/>
              </w:rPr>
              <w:t xml:space="preserve"> </w:t>
            </w:r>
            <w:r w:rsidR="0021183C" w:rsidRPr="004D4384">
              <w:rPr>
                <w:rFonts w:eastAsiaTheme="minorEastAsia"/>
                <w:color w:val="3F4548" w:themeColor="text1"/>
                <w:sz w:val="20"/>
                <w:szCs w:val="20"/>
                <w:lang w:eastAsia="en-US"/>
              </w:rPr>
              <w:t>Wendy Walford</w:t>
            </w:r>
            <w:r w:rsidR="006111EF" w:rsidRPr="004D4384">
              <w:rPr>
                <w:rFonts w:eastAsiaTheme="minorEastAsia"/>
                <w:color w:val="3F4548" w:themeColor="text1"/>
                <w:sz w:val="20"/>
                <w:szCs w:val="20"/>
                <w:lang w:eastAsia="en-US"/>
              </w:rPr>
              <w:t>,</w:t>
            </w:r>
            <w:r w:rsidRPr="004D4384">
              <w:rPr>
                <w:rFonts w:eastAsiaTheme="minorEastAsia"/>
                <w:color w:val="3F4548" w:themeColor="text1"/>
                <w:sz w:val="20"/>
                <w:szCs w:val="20"/>
                <w:lang w:eastAsia="en-US"/>
              </w:rPr>
              <w:t xml:space="preserve"> Victor Olowe (Lay </w:t>
            </w:r>
            <w:r w:rsidR="00E5460C">
              <w:rPr>
                <w:rFonts w:eastAsiaTheme="minorEastAsia"/>
                <w:color w:val="3F4548" w:themeColor="text1"/>
                <w:sz w:val="20"/>
                <w:szCs w:val="20"/>
                <w:lang w:eastAsia="en-US"/>
              </w:rPr>
              <w:t>Chair</w:t>
            </w:r>
            <w:r w:rsidRPr="004D4384">
              <w:rPr>
                <w:rFonts w:eastAsiaTheme="minorEastAsia"/>
                <w:color w:val="3F4548" w:themeColor="text1"/>
                <w:sz w:val="20"/>
                <w:szCs w:val="20"/>
                <w:lang w:eastAsia="en-US"/>
              </w:rPr>
              <w:t>)</w:t>
            </w:r>
            <w:r w:rsidR="00177DC1">
              <w:rPr>
                <w:rFonts w:eastAsiaTheme="minorEastAsia"/>
                <w:color w:val="3F4548" w:themeColor="text1"/>
                <w:sz w:val="20"/>
                <w:szCs w:val="20"/>
                <w:lang w:eastAsia="en-US"/>
              </w:rPr>
              <w:t xml:space="preserve">, </w:t>
            </w:r>
            <w:r w:rsidR="00177DC1" w:rsidRPr="004D4384">
              <w:rPr>
                <w:color w:val="3F4548" w:themeColor="text1"/>
                <w:sz w:val="20"/>
                <w:szCs w:val="20"/>
                <w:lang w:val="en-US"/>
              </w:rPr>
              <w:t>Douglas Green</w:t>
            </w:r>
            <w:r w:rsidR="005725A7">
              <w:rPr>
                <w:color w:val="3F4548" w:themeColor="text1"/>
                <w:sz w:val="20"/>
                <w:szCs w:val="20"/>
                <w:lang w:val="en-US"/>
              </w:rPr>
              <w:t xml:space="preserve">, </w:t>
            </w:r>
            <w:r w:rsidR="005725A7" w:rsidRPr="004D4384">
              <w:rPr>
                <w:rFonts w:eastAsiaTheme="minorEastAsia"/>
                <w:color w:val="3F4548" w:themeColor="text1"/>
                <w:sz w:val="20"/>
                <w:szCs w:val="20"/>
              </w:rPr>
              <w:t xml:space="preserve">Chan </w:t>
            </w:r>
            <w:r w:rsidR="005725A7">
              <w:rPr>
                <w:rFonts w:eastAsiaTheme="minorEastAsia"/>
                <w:color w:val="3F4548" w:themeColor="text1"/>
                <w:sz w:val="20"/>
                <w:szCs w:val="20"/>
              </w:rPr>
              <w:t xml:space="preserve">Tze </w:t>
            </w:r>
            <w:r w:rsidR="005725A7" w:rsidRPr="004D4384">
              <w:rPr>
                <w:rFonts w:eastAsiaTheme="minorEastAsia"/>
                <w:color w:val="3F4548" w:themeColor="text1"/>
                <w:sz w:val="20"/>
                <w:szCs w:val="20"/>
              </w:rPr>
              <w:t>Leong</w:t>
            </w:r>
            <w:r w:rsidR="005725A7">
              <w:rPr>
                <w:rFonts w:eastAsiaTheme="minorEastAsia"/>
                <w:color w:val="3F4548" w:themeColor="text1"/>
                <w:sz w:val="20"/>
                <w:szCs w:val="20"/>
              </w:rPr>
              <w:t>.</w:t>
            </w:r>
            <w:r w:rsidR="0049060C">
              <w:rPr>
                <w:rFonts w:eastAsiaTheme="minorEastAsia"/>
                <w:color w:val="3F4548" w:themeColor="text1"/>
                <w:sz w:val="20"/>
                <w:szCs w:val="20"/>
              </w:rPr>
              <w:t xml:space="preserve"> </w:t>
            </w:r>
          </w:p>
        </w:tc>
      </w:tr>
      <w:tr w:rsidR="00257EDE" w:rsidRPr="00257EDE" w14:paraId="6653BF1D" w14:textId="77777777" w:rsidTr="00AB77C1">
        <w:tc>
          <w:tcPr>
            <w:cnfStyle w:val="001000000000" w:firstRow="0" w:lastRow="0" w:firstColumn="1" w:lastColumn="0" w:oddVBand="0" w:evenVBand="0" w:oddHBand="0" w:evenHBand="0" w:firstRowFirstColumn="0" w:firstRowLastColumn="0" w:lastRowFirstColumn="0" w:lastRowLastColumn="0"/>
            <w:tcW w:w="1644" w:type="dxa"/>
          </w:tcPr>
          <w:p w14:paraId="438294BC" w14:textId="77777777" w:rsidR="006938F0" w:rsidRPr="004D4384" w:rsidRDefault="006938F0" w:rsidP="001376E8">
            <w:pPr>
              <w:jc w:val="both"/>
              <w:rPr>
                <w:b/>
                <w:color w:val="3F4548" w:themeColor="text1"/>
                <w:sz w:val="20"/>
                <w:szCs w:val="20"/>
                <w:lang w:val="en-US"/>
              </w:rPr>
            </w:pPr>
            <w:r w:rsidRPr="004D4384">
              <w:rPr>
                <w:b/>
                <w:color w:val="3F4548" w:themeColor="text1"/>
                <w:sz w:val="20"/>
                <w:szCs w:val="20"/>
                <w:lang w:val="en-US"/>
              </w:rPr>
              <w:t>Apologies:</w:t>
            </w:r>
          </w:p>
        </w:tc>
        <w:tc>
          <w:tcPr>
            <w:tcW w:w="7371" w:type="dxa"/>
          </w:tcPr>
          <w:p w14:paraId="0390D54E" w14:textId="44C73A4C" w:rsidR="006938F0" w:rsidRPr="004D4384" w:rsidRDefault="005725A7" w:rsidP="001376E8">
            <w:pPr>
              <w:jc w:val="both"/>
              <w:cnfStyle w:val="000000000000" w:firstRow="0" w:lastRow="0" w:firstColumn="0" w:lastColumn="0" w:oddVBand="0" w:evenVBand="0" w:oddHBand="0" w:evenHBand="0" w:firstRowFirstColumn="0" w:firstRowLastColumn="0" w:lastRowFirstColumn="0" w:lastRowLastColumn="0"/>
              <w:rPr>
                <w:color w:val="3F4548" w:themeColor="text1"/>
                <w:sz w:val="20"/>
                <w:szCs w:val="20"/>
                <w:lang w:val="en-US"/>
              </w:rPr>
            </w:pPr>
            <w:r w:rsidRPr="004D4384">
              <w:rPr>
                <w:rFonts w:eastAsiaTheme="minorEastAsia"/>
                <w:color w:val="3F4548" w:themeColor="text1"/>
                <w:sz w:val="20"/>
                <w:szCs w:val="20"/>
                <w:lang w:eastAsia="en-US"/>
              </w:rPr>
              <w:t>Ruth Thomas</w:t>
            </w:r>
            <w:r>
              <w:rPr>
                <w:rFonts w:eastAsiaTheme="minorEastAsia"/>
                <w:color w:val="3F4548" w:themeColor="text1"/>
                <w:sz w:val="20"/>
                <w:szCs w:val="20"/>
                <w:lang w:eastAsia="en-US"/>
              </w:rPr>
              <w:t>.</w:t>
            </w:r>
            <w:r w:rsidR="0049060C">
              <w:rPr>
                <w:rFonts w:eastAsiaTheme="minorEastAsia"/>
                <w:color w:val="3F4548" w:themeColor="text1"/>
                <w:sz w:val="20"/>
                <w:szCs w:val="20"/>
                <w:lang w:eastAsia="en-US"/>
              </w:rPr>
              <w:t xml:space="preserve"> </w:t>
            </w:r>
          </w:p>
        </w:tc>
      </w:tr>
      <w:tr w:rsidR="00257EDE" w:rsidRPr="00257EDE" w14:paraId="445AC441" w14:textId="77777777" w:rsidTr="00AB77C1">
        <w:tc>
          <w:tcPr>
            <w:cnfStyle w:val="001000000000" w:firstRow="0" w:lastRow="0" w:firstColumn="1" w:lastColumn="0" w:oddVBand="0" w:evenVBand="0" w:oddHBand="0" w:evenHBand="0" w:firstRowFirstColumn="0" w:firstRowLastColumn="0" w:lastRowFirstColumn="0" w:lastRowLastColumn="0"/>
            <w:tcW w:w="1644" w:type="dxa"/>
          </w:tcPr>
          <w:p w14:paraId="35D7BB10" w14:textId="77777777" w:rsidR="006938F0" w:rsidRPr="004D4384" w:rsidRDefault="00E5460C" w:rsidP="001376E8">
            <w:pPr>
              <w:jc w:val="both"/>
              <w:rPr>
                <w:b/>
                <w:color w:val="3F4548" w:themeColor="text1"/>
                <w:sz w:val="20"/>
                <w:szCs w:val="20"/>
                <w:lang w:val="en-US"/>
              </w:rPr>
            </w:pPr>
            <w:r>
              <w:rPr>
                <w:b/>
                <w:color w:val="3F4548" w:themeColor="text1"/>
                <w:sz w:val="20"/>
                <w:szCs w:val="20"/>
                <w:lang w:val="en-US"/>
              </w:rPr>
              <w:t>Executive</w:t>
            </w:r>
            <w:r w:rsidR="006938F0" w:rsidRPr="004D4384">
              <w:rPr>
                <w:b/>
                <w:color w:val="3F4548" w:themeColor="text1"/>
                <w:sz w:val="20"/>
                <w:szCs w:val="20"/>
                <w:lang w:val="en-US"/>
              </w:rPr>
              <w:t>:</w:t>
            </w:r>
          </w:p>
        </w:tc>
        <w:tc>
          <w:tcPr>
            <w:tcW w:w="7371" w:type="dxa"/>
          </w:tcPr>
          <w:p w14:paraId="3030347F" w14:textId="77777777" w:rsidR="006938F0" w:rsidRPr="004D4384" w:rsidRDefault="00177DC1" w:rsidP="001376E8">
            <w:pPr>
              <w:jc w:val="both"/>
              <w:cnfStyle w:val="000000000000" w:firstRow="0" w:lastRow="0" w:firstColumn="0" w:lastColumn="0" w:oddVBand="0" w:evenVBand="0" w:oddHBand="0" w:evenHBand="0" w:firstRowFirstColumn="0" w:firstRowLastColumn="0" w:lastRowFirstColumn="0" w:lastRowLastColumn="0"/>
              <w:rPr>
                <w:color w:val="3F4548" w:themeColor="text1"/>
                <w:sz w:val="20"/>
                <w:szCs w:val="20"/>
                <w:lang w:val="en-US"/>
              </w:rPr>
            </w:pPr>
            <w:r>
              <w:rPr>
                <w:rFonts w:eastAsiaTheme="minorEastAsia"/>
                <w:color w:val="3F4548" w:themeColor="text1"/>
                <w:sz w:val="20"/>
                <w:szCs w:val="20"/>
                <w:lang w:eastAsia="en-US"/>
              </w:rPr>
              <w:t xml:space="preserve">Katie Wood, </w:t>
            </w:r>
            <w:r w:rsidR="005725A7">
              <w:rPr>
                <w:rFonts w:eastAsiaTheme="minorEastAsia"/>
                <w:color w:val="3F4548" w:themeColor="text1"/>
                <w:sz w:val="20"/>
                <w:szCs w:val="20"/>
                <w:lang w:eastAsia="en-US"/>
              </w:rPr>
              <w:t>Cargill Sanderson, Emma</w:t>
            </w:r>
            <w:r>
              <w:rPr>
                <w:rFonts w:eastAsiaTheme="minorEastAsia"/>
                <w:color w:val="3F4548" w:themeColor="text1"/>
                <w:sz w:val="20"/>
                <w:szCs w:val="20"/>
                <w:lang w:eastAsia="en-US"/>
              </w:rPr>
              <w:t xml:space="preserve"> Burns </w:t>
            </w:r>
          </w:p>
        </w:tc>
      </w:tr>
    </w:tbl>
    <w:p w14:paraId="6927BC77" w14:textId="77777777" w:rsidR="008C4CF4" w:rsidRDefault="008C4CF4" w:rsidP="001376E8">
      <w:pPr>
        <w:spacing w:line="280" w:lineRule="atLeast"/>
        <w:jc w:val="both"/>
        <w:rPr>
          <w:rFonts w:cs="Arial"/>
          <w:b/>
          <w:sz w:val="20"/>
          <w:szCs w:val="20"/>
        </w:rPr>
      </w:pPr>
    </w:p>
    <w:tbl>
      <w:tblPr>
        <w:tblStyle w:val="Style2"/>
        <w:tblW w:w="9015" w:type="dxa"/>
        <w:tblLayout w:type="fixed"/>
        <w:tblLook w:val="00A0" w:firstRow="1" w:lastRow="0" w:firstColumn="1" w:lastColumn="0" w:noHBand="0" w:noVBand="0"/>
      </w:tblPr>
      <w:tblGrid>
        <w:gridCol w:w="567"/>
        <w:gridCol w:w="510"/>
        <w:gridCol w:w="55"/>
        <w:gridCol w:w="6749"/>
        <w:gridCol w:w="1134"/>
      </w:tblGrid>
      <w:tr w:rsidR="005725A7" w:rsidRPr="008426EF" w14:paraId="5784D29A" w14:textId="77777777" w:rsidTr="00572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34760CAE" w14:textId="77777777" w:rsidR="005725A7" w:rsidRPr="008426EF" w:rsidRDefault="005725A7" w:rsidP="001376E8">
            <w:pPr>
              <w:pStyle w:val="Bodycopy"/>
              <w:spacing w:after="0" w:line="280" w:lineRule="atLeast"/>
              <w:jc w:val="both"/>
              <w:rPr>
                <w:rFonts w:ascii="Arial" w:hAnsi="Arial" w:cs="Arial"/>
                <w:b w:val="0"/>
                <w:color w:val="FFFFFF" w:themeColor="background1"/>
                <w:sz w:val="18"/>
                <w:szCs w:val="18"/>
              </w:rPr>
            </w:pPr>
            <w:r w:rsidRPr="008426EF">
              <w:rPr>
                <w:rFonts w:ascii="Arial" w:hAnsi="Arial" w:cs="Arial"/>
                <w:color w:val="FFFFFF" w:themeColor="background1"/>
                <w:sz w:val="18"/>
                <w:szCs w:val="18"/>
              </w:rPr>
              <w:t>Item</w:t>
            </w:r>
          </w:p>
        </w:tc>
        <w:tc>
          <w:tcPr>
            <w:tcW w:w="7314" w:type="dxa"/>
            <w:gridSpan w:val="3"/>
            <w:tcMar>
              <w:top w:w="85" w:type="dxa"/>
              <w:bottom w:w="28" w:type="dxa"/>
            </w:tcMar>
          </w:tcPr>
          <w:p w14:paraId="2FD134D2" w14:textId="77777777" w:rsidR="005725A7" w:rsidRPr="008426EF" w:rsidRDefault="005725A7" w:rsidP="001376E8">
            <w:pPr>
              <w:pStyle w:val="Bodycopy"/>
              <w:spacing w:after="0" w:line="280" w:lineRule="atLeast"/>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18"/>
                <w:szCs w:val="18"/>
              </w:rPr>
            </w:pPr>
            <w:r w:rsidRPr="008426EF">
              <w:rPr>
                <w:rFonts w:ascii="Arial" w:hAnsi="Arial" w:cs="Arial"/>
                <w:color w:val="FFFFFF" w:themeColor="background1"/>
                <w:sz w:val="18"/>
                <w:szCs w:val="18"/>
              </w:rPr>
              <w:t>Title</w:t>
            </w:r>
          </w:p>
        </w:tc>
        <w:tc>
          <w:tcPr>
            <w:tcW w:w="1134" w:type="dxa"/>
            <w:tcMar>
              <w:top w:w="85" w:type="dxa"/>
              <w:bottom w:w="28" w:type="dxa"/>
            </w:tcMar>
          </w:tcPr>
          <w:p w14:paraId="07E42C51" w14:textId="77777777" w:rsidR="005725A7" w:rsidRPr="008426EF" w:rsidRDefault="005725A7" w:rsidP="001376E8">
            <w:pPr>
              <w:pStyle w:val="Bodycopy"/>
              <w:spacing w:after="0" w:line="28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Action</w:t>
            </w:r>
          </w:p>
        </w:tc>
      </w:tr>
      <w:tr w:rsidR="005725A7" w:rsidRPr="0060006F" w14:paraId="627C10CF" w14:textId="77777777" w:rsidTr="005725A7">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1D903A1C" w14:textId="77777777" w:rsidR="005725A7" w:rsidRPr="0049060C" w:rsidRDefault="005725A7" w:rsidP="00867CD8">
            <w:pPr>
              <w:pStyle w:val="NoSpacing"/>
              <w:spacing w:before="120" w:after="120" w:line="240" w:lineRule="atLeast"/>
              <w:jc w:val="center"/>
              <w:rPr>
                <w:rFonts w:cs="Arial"/>
                <w:b/>
                <w:szCs w:val="20"/>
              </w:rPr>
            </w:pPr>
            <w:r w:rsidRPr="0049060C">
              <w:rPr>
                <w:rFonts w:cs="Arial"/>
                <w:b/>
                <w:szCs w:val="20"/>
              </w:rPr>
              <w:t>1.</w:t>
            </w:r>
          </w:p>
        </w:tc>
        <w:tc>
          <w:tcPr>
            <w:tcW w:w="7314" w:type="dxa"/>
            <w:gridSpan w:val="3"/>
            <w:shd w:val="clear" w:color="auto" w:fill="F2F2F2" w:themeFill="background1" w:themeFillShade="F2"/>
            <w:tcMar>
              <w:top w:w="85" w:type="dxa"/>
              <w:bottom w:w="28" w:type="dxa"/>
            </w:tcMar>
          </w:tcPr>
          <w:p w14:paraId="411207AF" w14:textId="77777777" w:rsidR="005725A7" w:rsidRPr="0049060C" w:rsidRDefault="005725A7" w:rsidP="00867CD8">
            <w:pPr>
              <w:pStyle w:val="Bodycopy"/>
              <w:spacing w:before="120" w:after="120" w:line="24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9060C">
              <w:rPr>
                <w:rFonts w:ascii="Arial" w:hAnsi="Arial" w:cs="Arial"/>
                <w:b/>
                <w:sz w:val="20"/>
                <w:szCs w:val="20"/>
              </w:rPr>
              <w:t xml:space="preserve">Welcome, conflicts and minutes </w:t>
            </w:r>
          </w:p>
        </w:tc>
        <w:tc>
          <w:tcPr>
            <w:tcW w:w="1134" w:type="dxa"/>
            <w:tcMar>
              <w:top w:w="85" w:type="dxa"/>
              <w:bottom w:w="28" w:type="dxa"/>
            </w:tcMar>
          </w:tcPr>
          <w:p w14:paraId="6BBD914C" w14:textId="77777777" w:rsidR="005725A7" w:rsidRPr="0060006F" w:rsidRDefault="005725A7" w:rsidP="00867CD8">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725A7" w:rsidRPr="0060006F" w14:paraId="6A911CEF" w14:textId="77777777" w:rsidTr="005725A7">
        <w:trPr>
          <w:trHeight w:val="26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4C9DCD4F"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5CDA300E" w14:textId="77777777" w:rsidR="005725A7" w:rsidRPr="00867CD8"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867CD8">
              <w:rPr>
                <w:rFonts w:cs="Arial"/>
                <w:b/>
                <w:color w:val="3F4548" w:themeColor="text1"/>
                <w:szCs w:val="20"/>
              </w:rPr>
              <w:t>1.1</w:t>
            </w:r>
          </w:p>
        </w:tc>
        <w:tc>
          <w:tcPr>
            <w:tcW w:w="6749" w:type="dxa"/>
            <w:shd w:val="clear" w:color="auto" w:fill="F2F2F2" w:themeFill="background1" w:themeFillShade="F2"/>
            <w:tcMar>
              <w:top w:w="85" w:type="dxa"/>
              <w:bottom w:w="28" w:type="dxa"/>
            </w:tcMar>
          </w:tcPr>
          <w:p w14:paraId="3972798E" w14:textId="7876B955" w:rsidR="005725A7" w:rsidRPr="0049060C" w:rsidRDefault="005430F4" w:rsidP="005507A8">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[REDACTED] had noted a conflict regarding [REDACTED]  at a previous meeting, which was reiterated.</w:t>
            </w:r>
          </w:p>
        </w:tc>
        <w:tc>
          <w:tcPr>
            <w:tcW w:w="1134" w:type="dxa"/>
            <w:tcMar>
              <w:top w:w="85" w:type="dxa"/>
              <w:bottom w:w="28" w:type="dxa"/>
            </w:tcMar>
          </w:tcPr>
          <w:p w14:paraId="77AE08B6" w14:textId="77777777" w:rsidR="005725A7" w:rsidRPr="0060006F" w:rsidRDefault="005725A7" w:rsidP="00867CD8">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725A7" w:rsidRPr="0060006F" w14:paraId="5B7843FE" w14:textId="77777777" w:rsidTr="005725A7">
        <w:trPr>
          <w:trHeight w:val="26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5C0FEF8A"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6A655E7E" w14:textId="77777777" w:rsidR="005725A7" w:rsidRPr="00867CD8" w:rsidRDefault="0049060C"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867CD8">
              <w:rPr>
                <w:rFonts w:cs="Arial"/>
                <w:b/>
                <w:color w:val="3F4548" w:themeColor="text1"/>
                <w:szCs w:val="20"/>
              </w:rPr>
              <w:t xml:space="preserve">1.2 </w:t>
            </w:r>
          </w:p>
        </w:tc>
        <w:tc>
          <w:tcPr>
            <w:tcW w:w="6749" w:type="dxa"/>
            <w:shd w:val="clear" w:color="auto" w:fill="F2F2F2" w:themeFill="background1" w:themeFillShade="F2"/>
            <w:tcMar>
              <w:top w:w="85" w:type="dxa"/>
              <w:bottom w:w="28" w:type="dxa"/>
            </w:tcMar>
          </w:tcPr>
          <w:p w14:paraId="4DE6EE0D" w14:textId="0897DF62" w:rsidR="005725A7" w:rsidRPr="0049060C" w:rsidRDefault="00895DE8" w:rsidP="005507A8">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060C">
              <w:rPr>
                <w:rFonts w:ascii="Arial" w:hAnsi="Arial" w:cs="Arial"/>
                <w:sz w:val="20"/>
                <w:szCs w:val="20"/>
              </w:rPr>
              <w:t xml:space="preserve">The minutes </w:t>
            </w:r>
            <w:r w:rsidR="00BD5E08">
              <w:rPr>
                <w:rFonts w:ascii="Arial" w:hAnsi="Arial" w:cs="Arial"/>
                <w:sz w:val="20"/>
                <w:szCs w:val="20"/>
              </w:rPr>
              <w:t xml:space="preserve">from the previous meetings on 25 June 2020 and 23 July 2020 </w:t>
            </w:r>
            <w:r w:rsidRPr="0049060C">
              <w:rPr>
                <w:rFonts w:ascii="Arial" w:hAnsi="Arial" w:cs="Arial"/>
                <w:sz w:val="20"/>
                <w:szCs w:val="20"/>
              </w:rPr>
              <w:t xml:space="preserve">were approved </w:t>
            </w:r>
            <w:r w:rsidR="00287568">
              <w:rPr>
                <w:rFonts w:ascii="Arial" w:hAnsi="Arial" w:cs="Arial"/>
                <w:sz w:val="20"/>
                <w:szCs w:val="20"/>
              </w:rPr>
              <w:t>subjec</w:t>
            </w:r>
            <w:r w:rsidR="005507A8">
              <w:rPr>
                <w:rFonts w:ascii="Arial" w:hAnsi="Arial" w:cs="Arial"/>
                <w:sz w:val="20"/>
                <w:szCs w:val="20"/>
              </w:rPr>
              <w:t>t to suggested minor amendments</w:t>
            </w:r>
            <w:r w:rsidR="00287568">
              <w:rPr>
                <w:rFonts w:ascii="Arial" w:hAnsi="Arial" w:cs="Arial"/>
                <w:sz w:val="20"/>
                <w:szCs w:val="20"/>
              </w:rPr>
              <w:t xml:space="preserve"> </w:t>
            </w:r>
            <w:r w:rsidRPr="0049060C">
              <w:rPr>
                <w:rFonts w:ascii="Arial" w:hAnsi="Arial" w:cs="Arial"/>
                <w:sz w:val="20"/>
                <w:szCs w:val="20"/>
              </w:rPr>
              <w:t>with the requ</w:t>
            </w:r>
            <w:r w:rsidR="0049060C">
              <w:rPr>
                <w:rFonts w:ascii="Arial" w:hAnsi="Arial" w:cs="Arial"/>
                <w:sz w:val="20"/>
                <w:szCs w:val="20"/>
              </w:rPr>
              <w:t>est to amend some minor typos.</w:t>
            </w:r>
          </w:p>
        </w:tc>
        <w:tc>
          <w:tcPr>
            <w:tcW w:w="1134" w:type="dxa"/>
            <w:tcMar>
              <w:top w:w="85" w:type="dxa"/>
              <w:bottom w:w="28" w:type="dxa"/>
            </w:tcMar>
          </w:tcPr>
          <w:p w14:paraId="2F47403E" w14:textId="77777777" w:rsidR="005725A7" w:rsidRPr="0060006F" w:rsidRDefault="005725A7" w:rsidP="00867CD8">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725A7" w:rsidRPr="0060006F" w14:paraId="00B43A39" w14:textId="77777777" w:rsidTr="005725A7">
        <w:trPr>
          <w:trHeight w:val="325"/>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2FD54D54" w14:textId="77777777" w:rsidR="005725A7" w:rsidRPr="0049060C" w:rsidRDefault="005725A7" w:rsidP="00867CD8">
            <w:pPr>
              <w:pStyle w:val="NoSpacing"/>
              <w:spacing w:before="120" w:after="120" w:line="240" w:lineRule="atLeast"/>
              <w:jc w:val="center"/>
              <w:rPr>
                <w:rFonts w:cs="Arial"/>
                <w:b/>
                <w:szCs w:val="20"/>
              </w:rPr>
            </w:pPr>
            <w:r w:rsidRPr="0049060C">
              <w:rPr>
                <w:rFonts w:cs="Arial"/>
                <w:b/>
                <w:szCs w:val="20"/>
              </w:rPr>
              <w:t>2.</w:t>
            </w:r>
          </w:p>
        </w:tc>
        <w:tc>
          <w:tcPr>
            <w:tcW w:w="7314" w:type="dxa"/>
            <w:gridSpan w:val="3"/>
            <w:shd w:val="clear" w:color="auto" w:fill="F2F2F2" w:themeFill="background1" w:themeFillShade="F2"/>
            <w:tcMar>
              <w:top w:w="85" w:type="dxa"/>
              <w:bottom w:w="28" w:type="dxa"/>
            </w:tcMar>
          </w:tcPr>
          <w:p w14:paraId="25045221" w14:textId="77777777" w:rsidR="005725A7" w:rsidRPr="0049060C" w:rsidRDefault="005725A7" w:rsidP="005507A8">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060C">
              <w:rPr>
                <w:rFonts w:ascii="Arial" w:hAnsi="Arial" w:cs="Arial"/>
                <w:b/>
                <w:sz w:val="20"/>
                <w:szCs w:val="20"/>
              </w:rPr>
              <w:t>Standing items</w:t>
            </w:r>
          </w:p>
        </w:tc>
        <w:tc>
          <w:tcPr>
            <w:tcW w:w="1134" w:type="dxa"/>
            <w:tcMar>
              <w:top w:w="85" w:type="dxa"/>
              <w:bottom w:w="28" w:type="dxa"/>
            </w:tcMar>
          </w:tcPr>
          <w:p w14:paraId="31CF81D3" w14:textId="77777777" w:rsidR="005725A7" w:rsidRPr="0060006F" w:rsidRDefault="005725A7" w:rsidP="00867CD8">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725A7" w:rsidRPr="0060006F" w14:paraId="3A8E6EF0" w14:textId="77777777" w:rsidTr="005725A7">
        <w:trPr>
          <w:trHeight w:val="274"/>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1D2A4386"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796D229A" w14:textId="77777777" w:rsidR="005725A7" w:rsidRPr="00867CD8"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867CD8">
              <w:rPr>
                <w:rFonts w:cs="Arial"/>
                <w:b/>
                <w:color w:val="3F4548" w:themeColor="text1"/>
                <w:szCs w:val="20"/>
              </w:rPr>
              <w:t>2.1</w:t>
            </w:r>
          </w:p>
        </w:tc>
        <w:tc>
          <w:tcPr>
            <w:tcW w:w="6749" w:type="dxa"/>
            <w:shd w:val="clear" w:color="auto" w:fill="F2F2F2" w:themeFill="background1" w:themeFillShade="F2"/>
            <w:tcMar>
              <w:top w:w="85" w:type="dxa"/>
              <w:bottom w:w="28" w:type="dxa"/>
            </w:tcMar>
          </w:tcPr>
          <w:p w14:paraId="6AD558C1" w14:textId="558272BB" w:rsidR="005725A7" w:rsidRPr="0049060C" w:rsidRDefault="00E625B3" w:rsidP="005507A8">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060C">
              <w:rPr>
                <w:rFonts w:ascii="Arial" w:hAnsi="Arial" w:cs="Arial"/>
                <w:sz w:val="20"/>
                <w:szCs w:val="20"/>
              </w:rPr>
              <w:t xml:space="preserve">The </w:t>
            </w:r>
            <w:r w:rsidR="0049060C">
              <w:rPr>
                <w:rFonts w:ascii="Arial" w:hAnsi="Arial" w:cs="Arial"/>
                <w:sz w:val="20"/>
                <w:szCs w:val="20"/>
              </w:rPr>
              <w:t>Sub-Committee</w:t>
            </w:r>
            <w:r w:rsidR="00287568">
              <w:rPr>
                <w:rFonts w:ascii="Arial" w:hAnsi="Arial" w:cs="Arial"/>
                <w:sz w:val="20"/>
                <w:szCs w:val="20"/>
              </w:rPr>
              <w:t xml:space="preserve"> (SC) recognised the</w:t>
            </w:r>
            <w:r w:rsidR="005507A8">
              <w:rPr>
                <w:rFonts w:ascii="Arial" w:hAnsi="Arial" w:cs="Arial"/>
                <w:sz w:val="20"/>
                <w:szCs w:val="20"/>
              </w:rPr>
              <w:t xml:space="preserve"> </w:t>
            </w:r>
            <w:r w:rsidR="004C3332" w:rsidRPr="0049060C">
              <w:rPr>
                <w:rFonts w:ascii="Arial" w:hAnsi="Arial" w:cs="Arial"/>
                <w:sz w:val="20"/>
                <w:szCs w:val="20"/>
              </w:rPr>
              <w:t>good pr</w:t>
            </w:r>
            <w:r w:rsidR="0049060C">
              <w:rPr>
                <w:rFonts w:ascii="Arial" w:hAnsi="Arial" w:cs="Arial"/>
                <w:sz w:val="20"/>
                <w:szCs w:val="20"/>
              </w:rPr>
              <w:t>ogress made on the action list.</w:t>
            </w:r>
          </w:p>
        </w:tc>
        <w:tc>
          <w:tcPr>
            <w:tcW w:w="1134" w:type="dxa"/>
            <w:tcMar>
              <w:top w:w="85" w:type="dxa"/>
              <w:bottom w:w="28" w:type="dxa"/>
            </w:tcMar>
          </w:tcPr>
          <w:p w14:paraId="15BACE70" w14:textId="77777777" w:rsidR="005725A7" w:rsidRPr="0060006F" w:rsidRDefault="005725A7" w:rsidP="00867CD8">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725A7" w:rsidRPr="0060006F" w14:paraId="336539F6" w14:textId="77777777" w:rsidTr="005725A7">
        <w:trPr>
          <w:trHeight w:val="310"/>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0542B546"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6B30E7DD" w14:textId="77777777" w:rsidR="005725A7" w:rsidRPr="00867CD8"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867CD8">
              <w:rPr>
                <w:rFonts w:cs="Arial"/>
                <w:b/>
                <w:color w:val="3F4548" w:themeColor="text1"/>
                <w:szCs w:val="20"/>
              </w:rPr>
              <w:t>2.2</w:t>
            </w:r>
          </w:p>
        </w:tc>
        <w:tc>
          <w:tcPr>
            <w:tcW w:w="6749" w:type="dxa"/>
            <w:shd w:val="clear" w:color="auto" w:fill="F2F2F2" w:themeFill="background1" w:themeFillShade="F2"/>
            <w:tcMar>
              <w:top w:w="85" w:type="dxa"/>
              <w:bottom w:w="28" w:type="dxa"/>
            </w:tcMar>
          </w:tcPr>
          <w:p w14:paraId="4E3BF448" w14:textId="77777777" w:rsidR="005725A7" w:rsidRPr="0049060C" w:rsidRDefault="004C3332" w:rsidP="005507A8">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060C">
              <w:rPr>
                <w:rFonts w:ascii="Arial" w:hAnsi="Arial" w:cs="Arial"/>
                <w:sz w:val="20"/>
                <w:szCs w:val="20"/>
              </w:rPr>
              <w:t xml:space="preserve">The </w:t>
            </w:r>
            <w:r w:rsidR="0049060C">
              <w:rPr>
                <w:rFonts w:ascii="Arial" w:hAnsi="Arial" w:cs="Arial"/>
                <w:sz w:val="20"/>
                <w:szCs w:val="20"/>
              </w:rPr>
              <w:t>S</w:t>
            </w:r>
            <w:r w:rsidR="00287568">
              <w:rPr>
                <w:rFonts w:ascii="Arial" w:hAnsi="Arial" w:cs="Arial"/>
                <w:sz w:val="20"/>
                <w:szCs w:val="20"/>
              </w:rPr>
              <w:t xml:space="preserve">C noted the updated workplan but </w:t>
            </w:r>
            <w:r w:rsidR="00CC3D9C">
              <w:rPr>
                <w:rFonts w:ascii="Arial" w:hAnsi="Arial" w:cs="Arial"/>
                <w:sz w:val="20"/>
                <w:szCs w:val="20"/>
              </w:rPr>
              <w:t xml:space="preserve">it </w:t>
            </w:r>
            <w:r w:rsidR="00CC3D9C" w:rsidRPr="0049060C">
              <w:rPr>
                <w:rFonts w:ascii="Arial" w:hAnsi="Arial" w:cs="Arial"/>
                <w:sz w:val="20"/>
                <w:szCs w:val="20"/>
              </w:rPr>
              <w:t>queried</w:t>
            </w:r>
            <w:r w:rsidR="0049060C">
              <w:rPr>
                <w:rFonts w:ascii="Arial" w:hAnsi="Arial" w:cs="Arial"/>
                <w:sz w:val="20"/>
                <w:szCs w:val="20"/>
              </w:rPr>
              <w:t xml:space="preserve"> if the work plan was needed.</w:t>
            </w:r>
          </w:p>
        </w:tc>
        <w:tc>
          <w:tcPr>
            <w:tcW w:w="1134" w:type="dxa"/>
            <w:tcMar>
              <w:top w:w="85" w:type="dxa"/>
              <w:bottom w:w="28" w:type="dxa"/>
            </w:tcMar>
          </w:tcPr>
          <w:p w14:paraId="6D1756AE" w14:textId="77777777" w:rsidR="005725A7" w:rsidRPr="0060006F" w:rsidRDefault="005725A7" w:rsidP="00867CD8">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725A7" w:rsidRPr="0060006F" w14:paraId="223AED08" w14:textId="77777777" w:rsidTr="005725A7">
        <w:trPr>
          <w:trHeight w:val="310"/>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4D6D69CF"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79810310" w14:textId="77777777" w:rsidR="005725A7" w:rsidRPr="00867CD8"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867CD8">
              <w:rPr>
                <w:rFonts w:cs="Arial"/>
                <w:b/>
                <w:color w:val="3F4548" w:themeColor="text1"/>
                <w:szCs w:val="20"/>
              </w:rPr>
              <w:t>2.3</w:t>
            </w:r>
          </w:p>
        </w:tc>
        <w:tc>
          <w:tcPr>
            <w:tcW w:w="6749" w:type="dxa"/>
            <w:shd w:val="clear" w:color="auto" w:fill="F2F2F2" w:themeFill="background1" w:themeFillShade="F2"/>
            <w:tcMar>
              <w:top w:w="85" w:type="dxa"/>
              <w:bottom w:w="28" w:type="dxa"/>
            </w:tcMar>
          </w:tcPr>
          <w:p w14:paraId="655F66FC" w14:textId="77777777" w:rsidR="005725A7" w:rsidRPr="0049060C" w:rsidRDefault="00E87573" w:rsidP="005507A8">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060C">
              <w:rPr>
                <w:rFonts w:ascii="Arial" w:hAnsi="Arial" w:cs="Arial"/>
                <w:sz w:val="20"/>
                <w:szCs w:val="20"/>
              </w:rPr>
              <w:t>The</w:t>
            </w:r>
            <w:r w:rsidR="00E625B3" w:rsidRPr="0049060C">
              <w:rPr>
                <w:rFonts w:ascii="Arial" w:hAnsi="Arial" w:cs="Arial"/>
                <w:sz w:val="20"/>
                <w:szCs w:val="20"/>
              </w:rPr>
              <w:t xml:space="preserve"> </w:t>
            </w:r>
            <w:r w:rsidR="0049060C">
              <w:rPr>
                <w:rFonts w:ascii="Arial" w:hAnsi="Arial" w:cs="Arial"/>
                <w:sz w:val="20"/>
                <w:szCs w:val="20"/>
              </w:rPr>
              <w:t>S</w:t>
            </w:r>
            <w:r w:rsidR="006301E1">
              <w:rPr>
                <w:rFonts w:ascii="Arial" w:hAnsi="Arial" w:cs="Arial"/>
                <w:sz w:val="20"/>
                <w:szCs w:val="20"/>
              </w:rPr>
              <w:t xml:space="preserve">C noted the strategic action plan, which was </w:t>
            </w:r>
            <w:r w:rsidR="00CC3D9C">
              <w:rPr>
                <w:rFonts w:ascii="Arial" w:hAnsi="Arial" w:cs="Arial"/>
                <w:sz w:val="20"/>
                <w:szCs w:val="20"/>
              </w:rPr>
              <w:t xml:space="preserve">considered </w:t>
            </w:r>
            <w:r w:rsidR="00CC3D9C" w:rsidRPr="0049060C">
              <w:rPr>
                <w:rFonts w:ascii="Arial" w:hAnsi="Arial" w:cs="Arial"/>
                <w:sz w:val="20"/>
                <w:szCs w:val="20"/>
              </w:rPr>
              <w:t>a</w:t>
            </w:r>
            <w:r w:rsidRPr="0049060C">
              <w:rPr>
                <w:rFonts w:ascii="Arial" w:hAnsi="Arial" w:cs="Arial"/>
                <w:sz w:val="20"/>
                <w:szCs w:val="20"/>
              </w:rPr>
              <w:t xml:space="preserve"> useful document</w:t>
            </w:r>
            <w:r w:rsidR="006301E1">
              <w:rPr>
                <w:rFonts w:ascii="Arial" w:hAnsi="Arial" w:cs="Arial"/>
                <w:sz w:val="20"/>
                <w:szCs w:val="20"/>
              </w:rPr>
              <w:t>.</w:t>
            </w:r>
          </w:p>
        </w:tc>
        <w:tc>
          <w:tcPr>
            <w:tcW w:w="1134" w:type="dxa"/>
            <w:tcMar>
              <w:top w:w="85" w:type="dxa"/>
              <w:bottom w:w="28" w:type="dxa"/>
            </w:tcMar>
          </w:tcPr>
          <w:p w14:paraId="17FEBA39" w14:textId="77777777" w:rsidR="005725A7" w:rsidRPr="0060006F" w:rsidRDefault="005725A7" w:rsidP="00867CD8">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725A7" w:rsidRPr="0060006F" w14:paraId="395F1322" w14:textId="77777777" w:rsidTr="005725A7">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49A41AF5" w14:textId="77777777" w:rsidR="005725A7" w:rsidRPr="0049060C" w:rsidRDefault="005725A7" w:rsidP="00867CD8">
            <w:pPr>
              <w:pStyle w:val="NoSpacing"/>
              <w:spacing w:before="120" w:after="120" w:line="240" w:lineRule="atLeast"/>
              <w:jc w:val="center"/>
              <w:rPr>
                <w:rFonts w:cs="Arial"/>
                <w:b/>
                <w:szCs w:val="20"/>
              </w:rPr>
            </w:pPr>
            <w:r w:rsidRPr="0049060C">
              <w:rPr>
                <w:rFonts w:cs="Arial"/>
                <w:b/>
                <w:szCs w:val="20"/>
              </w:rPr>
              <w:t>3.</w:t>
            </w:r>
          </w:p>
        </w:tc>
        <w:tc>
          <w:tcPr>
            <w:tcW w:w="7314" w:type="dxa"/>
            <w:gridSpan w:val="3"/>
            <w:shd w:val="clear" w:color="auto" w:fill="F2F2F2" w:themeFill="background1" w:themeFillShade="F2"/>
            <w:tcMar>
              <w:top w:w="85" w:type="dxa"/>
              <w:bottom w:w="28" w:type="dxa"/>
            </w:tcMar>
          </w:tcPr>
          <w:p w14:paraId="37AAF4AF" w14:textId="77777777" w:rsidR="005725A7" w:rsidRPr="0049060C" w:rsidRDefault="005725A7" w:rsidP="005507A8">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060C">
              <w:rPr>
                <w:rFonts w:ascii="Arial" w:hAnsi="Arial" w:cs="Arial"/>
                <w:b/>
                <w:sz w:val="20"/>
                <w:szCs w:val="20"/>
              </w:rPr>
              <w:t xml:space="preserve">Update from the IFoA </w:t>
            </w:r>
            <w:r w:rsidR="00E5460C" w:rsidRPr="0049060C">
              <w:rPr>
                <w:rFonts w:ascii="Arial" w:hAnsi="Arial" w:cs="Arial"/>
                <w:b/>
                <w:sz w:val="20"/>
                <w:szCs w:val="20"/>
              </w:rPr>
              <w:t>Executive</w:t>
            </w:r>
          </w:p>
        </w:tc>
        <w:tc>
          <w:tcPr>
            <w:tcW w:w="1134" w:type="dxa"/>
            <w:tcMar>
              <w:top w:w="85" w:type="dxa"/>
              <w:bottom w:w="28" w:type="dxa"/>
            </w:tcMar>
          </w:tcPr>
          <w:p w14:paraId="3479A296" w14:textId="77777777" w:rsidR="005725A7" w:rsidRPr="0060006F" w:rsidRDefault="005725A7" w:rsidP="00867CD8">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725A7" w:rsidRPr="0060006F" w14:paraId="4A4566A8"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0F6DD380"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0357884E" w14:textId="77777777" w:rsidR="005725A7" w:rsidRPr="0049060C"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49060C">
              <w:rPr>
                <w:rFonts w:cs="Arial"/>
                <w:b/>
                <w:color w:val="3F4548" w:themeColor="text1"/>
                <w:szCs w:val="20"/>
              </w:rPr>
              <w:t>3.1</w:t>
            </w:r>
          </w:p>
        </w:tc>
        <w:tc>
          <w:tcPr>
            <w:tcW w:w="6749" w:type="dxa"/>
            <w:shd w:val="clear" w:color="auto" w:fill="F2F2F2" w:themeFill="background1" w:themeFillShade="F2"/>
            <w:tcMar>
              <w:top w:w="85" w:type="dxa"/>
              <w:bottom w:w="28" w:type="dxa"/>
            </w:tcMar>
          </w:tcPr>
          <w:p w14:paraId="5014D1A8" w14:textId="42BAF5DF" w:rsidR="005725A7" w:rsidRPr="0049060C" w:rsidRDefault="005430F4" w:rsidP="00F46B70">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49060C">
              <w:rPr>
                <w:rFonts w:cs="Arial"/>
                <w:color w:val="3F4548" w:themeColor="text1"/>
                <w:szCs w:val="20"/>
              </w:rPr>
              <w:t xml:space="preserve">The update </w:t>
            </w:r>
            <w:r>
              <w:rPr>
                <w:rFonts w:cs="Arial"/>
                <w:color w:val="3F4548" w:themeColor="text1"/>
                <w:szCs w:val="20"/>
              </w:rPr>
              <w:t xml:space="preserve">on key </w:t>
            </w:r>
            <w:r w:rsidRPr="00F46B70">
              <w:rPr>
                <w:rFonts w:cs="Arial"/>
                <w:color w:val="3F4548" w:themeColor="text1"/>
                <w:szCs w:val="20"/>
              </w:rPr>
              <w:t xml:space="preserve">developments was noted. The Executive informed the SC that </w:t>
            </w:r>
            <w:r w:rsidRPr="00F46B70">
              <w:rPr>
                <w:rFonts w:cs="Arial"/>
                <w:szCs w:val="20"/>
              </w:rPr>
              <w:t xml:space="preserve">[REDACTED] </w:t>
            </w:r>
            <w:r w:rsidRPr="00F46B70">
              <w:rPr>
                <w:rFonts w:cs="Arial"/>
                <w:color w:val="3F4548" w:themeColor="text1"/>
                <w:szCs w:val="20"/>
              </w:rPr>
              <w:t>had been contacted on 9 September 2020 and confirmed they would like to take part in outcomes focused CPD.</w:t>
            </w:r>
            <w:r>
              <w:rPr>
                <w:rFonts w:cs="Arial"/>
                <w:color w:val="3F4548" w:themeColor="text1"/>
                <w:szCs w:val="20"/>
              </w:rPr>
              <w:t xml:space="preserve"> Following consultation with the Executive, </w:t>
            </w:r>
            <w:r>
              <w:rPr>
                <w:rFonts w:cs="Arial"/>
                <w:szCs w:val="20"/>
              </w:rPr>
              <w:t xml:space="preserve">[REDACTED] </w:t>
            </w:r>
            <w:r w:rsidRPr="0049060C">
              <w:rPr>
                <w:rFonts w:cs="Arial"/>
                <w:color w:val="3F4548" w:themeColor="text1"/>
                <w:szCs w:val="20"/>
              </w:rPr>
              <w:t xml:space="preserve">are </w:t>
            </w:r>
            <w:r>
              <w:rPr>
                <w:rFonts w:cs="Arial"/>
                <w:color w:val="3F4548" w:themeColor="text1"/>
                <w:szCs w:val="20"/>
              </w:rPr>
              <w:t xml:space="preserve">intending </w:t>
            </w:r>
            <w:r w:rsidRPr="0049060C">
              <w:rPr>
                <w:rFonts w:cs="Arial"/>
                <w:color w:val="3F4548" w:themeColor="text1"/>
                <w:szCs w:val="20"/>
              </w:rPr>
              <w:t>to amend their accreditation to c</w:t>
            </w:r>
            <w:r>
              <w:rPr>
                <w:rFonts w:cs="Arial"/>
                <w:color w:val="3F4548" w:themeColor="text1"/>
                <w:szCs w:val="20"/>
              </w:rPr>
              <w:t>over the actuarial team only.</w:t>
            </w:r>
          </w:p>
        </w:tc>
        <w:tc>
          <w:tcPr>
            <w:tcW w:w="1134" w:type="dxa"/>
            <w:tcMar>
              <w:top w:w="85" w:type="dxa"/>
              <w:bottom w:w="28" w:type="dxa"/>
            </w:tcMar>
          </w:tcPr>
          <w:p w14:paraId="49BBF226" w14:textId="77777777" w:rsidR="005725A7" w:rsidRPr="0060006F"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tc>
      </w:tr>
      <w:tr w:rsidR="005725A7" w:rsidRPr="0060006F" w14:paraId="2148690E"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6380267A" w14:textId="19DB9C7C" w:rsidR="005725A7" w:rsidRPr="0049060C" w:rsidRDefault="00C13F69" w:rsidP="00C13F69">
            <w:pPr>
              <w:pStyle w:val="NoSpacing"/>
              <w:keepNext/>
              <w:keepLines/>
              <w:spacing w:before="120" w:after="120" w:line="240" w:lineRule="atLeast"/>
              <w:jc w:val="center"/>
              <w:rPr>
                <w:rFonts w:cs="Arial"/>
                <w:b/>
                <w:szCs w:val="20"/>
              </w:rPr>
            </w:pPr>
            <w:r>
              <w:rPr>
                <w:rFonts w:cs="Arial"/>
                <w:b/>
                <w:szCs w:val="20"/>
              </w:rPr>
              <w:lastRenderedPageBreak/>
              <w:t>4.</w:t>
            </w:r>
          </w:p>
        </w:tc>
        <w:tc>
          <w:tcPr>
            <w:tcW w:w="7314" w:type="dxa"/>
            <w:gridSpan w:val="3"/>
            <w:shd w:val="clear" w:color="auto" w:fill="F2F2F2" w:themeFill="background1" w:themeFillShade="F2"/>
            <w:tcMar>
              <w:top w:w="85" w:type="dxa"/>
              <w:bottom w:w="28" w:type="dxa"/>
            </w:tcMar>
          </w:tcPr>
          <w:p w14:paraId="4651024B" w14:textId="77777777" w:rsidR="005725A7" w:rsidRDefault="0049060C" w:rsidP="00C13F69">
            <w:pPr>
              <w:pStyle w:val="NoSpacing"/>
              <w:keepNext/>
              <w:keepLines/>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Annual Return</w:t>
            </w:r>
            <w:r w:rsidR="005725A7" w:rsidRPr="0049060C">
              <w:rPr>
                <w:rFonts w:cs="Arial"/>
                <w:b/>
                <w:color w:val="3F4548" w:themeColor="text1"/>
                <w:szCs w:val="20"/>
              </w:rPr>
              <w:t>s</w:t>
            </w:r>
          </w:p>
          <w:p w14:paraId="06D67B9C" w14:textId="77777777" w:rsidR="007225B6" w:rsidRDefault="007225B6" w:rsidP="00C13F69">
            <w:pPr>
              <w:pStyle w:val="NoSpacing"/>
              <w:keepNext/>
              <w:keepLines/>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2A131D">
              <w:rPr>
                <w:rFonts w:cs="Arial"/>
                <w:color w:val="3F4548" w:themeColor="text1"/>
                <w:szCs w:val="20"/>
              </w:rPr>
              <w:t>Whilst discussing Annual Returns the</w:t>
            </w:r>
            <w:r>
              <w:rPr>
                <w:rFonts w:cs="Arial"/>
                <w:color w:val="3F4548" w:themeColor="text1"/>
                <w:szCs w:val="20"/>
              </w:rPr>
              <w:t xml:space="preserve"> SC raised the</w:t>
            </w:r>
            <w:r w:rsidRPr="002A131D">
              <w:rPr>
                <w:rFonts w:cs="Arial"/>
                <w:color w:val="3F4548" w:themeColor="text1"/>
                <w:szCs w:val="20"/>
              </w:rPr>
              <w:t xml:space="preserve"> following general points:</w:t>
            </w:r>
          </w:p>
          <w:p w14:paraId="6D50C578" w14:textId="77777777" w:rsidR="007225B6" w:rsidRDefault="007225B6" w:rsidP="00C13F69">
            <w:pPr>
              <w:pStyle w:val="NoSpacing"/>
              <w:keepNext/>
              <w:keepLines/>
              <w:numPr>
                <w:ilvl w:val="0"/>
                <w:numId w:val="24"/>
              </w:numPr>
              <w:spacing w:before="120" w:after="120" w:line="240" w:lineRule="atLeast"/>
              <w:ind w:left="312" w:hanging="284"/>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3F4548" w:themeColor="text1"/>
                <w:szCs w:val="20"/>
              </w:rPr>
              <w:t>Submissions at Section 4 of the form are still often lacking in appropriate information</w:t>
            </w:r>
            <w:r w:rsidR="00D61A40">
              <w:rPr>
                <w:rFonts w:cs="Arial"/>
                <w:color w:val="3F4548" w:themeColor="text1"/>
                <w:szCs w:val="20"/>
              </w:rPr>
              <w:t>;</w:t>
            </w:r>
          </w:p>
          <w:p w14:paraId="7C31A664" w14:textId="5F94ABCC" w:rsidR="007225B6" w:rsidRPr="005507A8" w:rsidRDefault="007225B6" w:rsidP="00C13F69">
            <w:pPr>
              <w:pStyle w:val="NoSpacing"/>
              <w:keepNext/>
              <w:keepLines/>
              <w:numPr>
                <w:ilvl w:val="0"/>
                <w:numId w:val="24"/>
              </w:numPr>
              <w:spacing w:before="120" w:after="120" w:line="240" w:lineRule="atLeast"/>
              <w:ind w:left="312" w:hanging="284"/>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3F4548" w:themeColor="text1"/>
                <w:szCs w:val="20"/>
              </w:rPr>
              <w:t>The new Annual Return Form must more clearly indicate what information is being sought in relation to the QAS Outcomes in Actuarial Profession Standard (APS) QA1.</w:t>
            </w:r>
          </w:p>
        </w:tc>
        <w:tc>
          <w:tcPr>
            <w:tcW w:w="1134" w:type="dxa"/>
            <w:tcMar>
              <w:top w:w="85" w:type="dxa"/>
              <w:bottom w:w="28" w:type="dxa"/>
            </w:tcMar>
          </w:tcPr>
          <w:p w14:paraId="17C95180" w14:textId="77777777" w:rsidR="005725A7" w:rsidRPr="0060006F" w:rsidRDefault="005725A7" w:rsidP="00C13F69">
            <w:pPr>
              <w:pStyle w:val="NoSpacing"/>
              <w:keepNext/>
              <w:keepLines/>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tc>
      </w:tr>
      <w:tr w:rsidR="005725A7" w:rsidRPr="0060006F" w14:paraId="488207C8"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71F2F17C"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1027131E" w14:textId="6DA22C08" w:rsidR="005725A7" w:rsidRPr="0049060C" w:rsidRDefault="00C13F69"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w:t>
            </w:r>
            <w:r w:rsidR="005725A7" w:rsidRPr="0049060C">
              <w:rPr>
                <w:rFonts w:cs="Arial"/>
                <w:b/>
                <w:color w:val="3F4548" w:themeColor="text1"/>
                <w:szCs w:val="20"/>
              </w:rPr>
              <w:t>1</w:t>
            </w:r>
          </w:p>
        </w:tc>
        <w:tc>
          <w:tcPr>
            <w:tcW w:w="6749" w:type="dxa"/>
            <w:shd w:val="clear" w:color="auto" w:fill="F2F2F2" w:themeFill="background1" w:themeFillShade="F2"/>
            <w:tcMar>
              <w:top w:w="85" w:type="dxa"/>
              <w:bottom w:w="28" w:type="dxa"/>
            </w:tcMar>
          </w:tcPr>
          <w:p w14:paraId="46151D1F" w14:textId="2E098874" w:rsidR="00E9614E" w:rsidRPr="0049060C" w:rsidRDefault="005430F4"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szCs w:val="20"/>
              </w:rPr>
              <w:t xml:space="preserve">[REDACTED] </w:t>
            </w:r>
            <w:r w:rsidRPr="0049060C">
              <w:rPr>
                <w:rFonts w:cs="Arial"/>
                <w:color w:val="3F4548" w:themeColor="text1"/>
                <w:szCs w:val="20"/>
              </w:rPr>
              <w:t xml:space="preserve"> </w:t>
            </w:r>
            <w:r>
              <w:rPr>
                <w:rFonts w:cs="Arial"/>
                <w:color w:val="3F4548" w:themeColor="text1"/>
                <w:szCs w:val="20"/>
              </w:rPr>
              <w:t>Annual Return</w:t>
            </w:r>
            <w:r w:rsidRPr="0049060C">
              <w:rPr>
                <w:rFonts w:cs="Arial"/>
                <w:color w:val="3F4548" w:themeColor="text1"/>
                <w:szCs w:val="20"/>
              </w:rPr>
              <w:t xml:space="preserve"> was discussed</w:t>
            </w:r>
            <w:r>
              <w:rPr>
                <w:rFonts w:cs="Arial"/>
                <w:color w:val="3F4548" w:themeColor="text1"/>
                <w:szCs w:val="20"/>
              </w:rPr>
              <w:t>, which was noted as satisfactory</w:t>
            </w:r>
            <w:r w:rsidRPr="0049060C">
              <w:rPr>
                <w:rFonts w:cs="Arial"/>
                <w:color w:val="3F4548" w:themeColor="text1"/>
                <w:szCs w:val="20"/>
              </w:rPr>
              <w:t>.</w:t>
            </w:r>
            <w:r>
              <w:rPr>
                <w:rFonts w:cs="Arial"/>
                <w:color w:val="3F4548" w:themeColor="text1"/>
                <w:szCs w:val="20"/>
              </w:rPr>
              <w:t xml:space="preserve"> </w:t>
            </w:r>
            <w:r w:rsidRPr="0049060C">
              <w:rPr>
                <w:rFonts w:cs="Arial"/>
                <w:color w:val="3F4548" w:themeColor="text1"/>
                <w:szCs w:val="20"/>
              </w:rPr>
              <w:t xml:space="preserve">The </w:t>
            </w:r>
            <w:r>
              <w:rPr>
                <w:rFonts w:cs="Arial"/>
                <w:color w:val="3F4548" w:themeColor="text1"/>
                <w:szCs w:val="20"/>
              </w:rPr>
              <w:t xml:space="preserve">SC </w:t>
            </w:r>
            <w:r w:rsidRPr="0049060C">
              <w:rPr>
                <w:rFonts w:cs="Arial"/>
                <w:color w:val="3F4548" w:themeColor="text1"/>
                <w:szCs w:val="20"/>
              </w:rPr>
              <w:t>queried</w:t>
            </w:r>
            <w:r>
              <w:rPr>
                <w:rFonts w:cs="Arial"/>
                <w:color w:val="3F4548" w:themeColor="text1"/>
                <w:szCs w:val="20"/>
              </w:rPr>
              <w:t xml:space="preserve"> how the timing of </w:t>
            </w:r>
            <w:r>
              <w:rPr>
                <w:rFonts w:cs="Arial"/>
                <w:szCs w:val="20"/>
              </w:rPr>
              <w:t xml:space="preserve">[REDACTED] </w:t>
            </w:r>
            <w:r>
              <w:rPr>
                <w:rFonts w:cs="Arial"/>
                <w:color w:val="3F4548" w:themeColor="text1"/>
                <w:szCs w:val="20"/>
              </w:rPr>
              <w:t xml:space="preserve">fitted in with the timing of the Annual Return submission. They were satisfied that </w:t>
            </w:r>
            <w:r>
              <w:rPr>
                <w:rFonts w:cs="Arial"/>
                <w:szCs w:val="20"/>
              </w:rPr>
              <w:t xml:space="preserve">[REDACTED] </w:t>
            </w:r>
            <w:r>
              <w:rPr>
                <w:rFonts w:cs="Arial"/>
                <w:color w:val="3F4548" w:themeColor="text1"/>
                <w:szCs w:val="20"/>
              </w:rPr>
              <w:t xml:space="preserve">fell outside the period for which the return reported and noted the update on </w:t>
            </w:r>
            <w:r>
              <w:rPr>
                <w:rFonts w:cs="Arial"/>
                <w:szCs w:val="20"/>
              </w:rPr>
              <w:t>[REDACTED]</w:t>
            </w:r>
            <w:r>
              <w:rPr>
                <w:rFonts w:cs="Arial"/>
                <w:color w:val="3F4548" w:themeColor="text1"/>
                <w:szCs w:val="20"/>
              </w:rPr>
              <w:t>. On a wider issue, t</w:t>
            </w:r>
            <w:r w:rsidRPr="0049060C">
              <w:rPr>
                <w:rFonts w:cs="Arial"/>
                <w:color w:val="3F4548" w:themeColor="text1"/>
                <w:szCs w:val="20"/>
              </w:rPr>
              <w:t>he</w:t>
            </w:r>
            <w:r>
              <w:rPr>
                <w:rFonts w:cs="Arial"/>
                <w:color w:val="3F4548" w:themeColor="text1"/>
                <w:szCs w:val="20"/>
              </w:rPr>
              <w:t xml:space="preserve"> SC </w:t>
            </w:r>
            <w:r w:rsidRPr="0049060C">
              <w:rPr>
                <w:rFonts w:cs="Arial"/>
                <w:color w:val="3F4548" w:themeColor="text1"/>
                <w:szCs w:val="20"/>
              </w:rPr>
              <w:t xml:space="preserve">requested the submission date </w:t>
            </w:r>
            <w:r>
              <w:rPr>
                <w:rFonts w:cs="Arial"/>
                <w:color w:val="3F4548" w:themeColor="text1"/>
                <w:szCs w:val="20"/>
              </w:rPr>
              <w:t xml:space="preserve">to </w:t>
            </w:r>
            <w:r w:rsidRPr="0049060C">
              <w:rPr>
                <w:rFonts w:cs="Arial"/>
                <w:color w:val="3F4548" w:themeColor="text1"/>
                <w:szCs w:val="20"/>
              </w:rPr>
              <w:t xml:space="preserve">be added to the </w:t>
            </w:r>
            <w:r>
              <w:rPr>
                <w:rFonts w:cs="Arial"/>
                <w:color w:val="3F4548" w:themeColor="text1"/>
                <w:szCs w:val="20"/>
              </w:rPr>
              <w:t xml:space="preserve">proposed </w:t>
            </w:r>
            <w:r w:rsidRPr="0049060C">
              <w:rPr>
                <w:rFonts w:cs="Arial"/>
                <w:color w:val="3F4548" w:themeColor="text1"/>
                <w:szCs w:val="20"/>
              </w:rPr>
              <w:t xml:space="preserve">new </w:t>
            </w:r>
            <w:r>
              <w:rPr>
                <w:rFonts w:cs="Arial"/>
                <w:color w:val="3F4548" w:themeColor="text1"/>
                <w:szCs w:val="20"/>
              </w:rPr>
              <w:t xml:space="preserve">Annual Return Form. </w:t>
            </w:r>
            <w:r w:rsidRPr="0049060C">
              <w:rPr>
                <w:rFonts w:cs="Arial"/>
                <w:color w:val="3F4548" w:themeColor="text1"/>
                <w:szCs w:val="20"/>
              </w:rPr>
              <w:t xml:space="preserve">The </w:t>
            </w:r>
            <w:r>
              <w:rPr>
                <w:rFonts w:cs="Arial"/>
                <w:color w:val="3F4548" w:themeColor="text1"/>
                <w:szCs w:val="20"/>
              </w:rPr>
              <w:t xml:space="preserve">SC </w:t>
            </w:r>
            <w:r w:rsidRPr="0049060C">
              <w:rPr>
                <w:rFonts w:cs="Arial"/>
                <w:color w:val="3F4548" w:themeColor="text1"/>
                <w:szCs w:val="20"/>
              </w:rPr>
              <w:t>did</w:t>
            </w:r>
            <w:r>
              <w:rPr>
                <w:rFonts w:cs="Arial"/>
                <w:color w:val="3F4548" w:themeColor="text1"/>
                <w:szCs w:val="20"/>
              </w:rPr>
              <w:t xml:space="preserve"> not require any further information from the firm, </w:t>
            </w:r>
            <w:r>
              <w:rPr>
                <w:rFonts w:cs="Arial"/>
                <w:szCs w:val="20"/>
              </w:rPr>
              <w:t>[REDACTED]</w:t>
            </w:r>
            <w:r>
              <w:rPr>
                <w:rFonts w:cs="Arial"/>
                <w:color w:val="3F4548" w:themeColor="text1"/>
                <w:szCs w:val="20"/>
              </w:rPr>
              <w:t xml:space="preserve">. </w:t>
            </w:r>
            <w:r w:rsidRPr="00247621">
              <w:rPr>
                <w:rFonts w:cs="Arial"/>
                <w:b/>
                <w:color w:val="3F4548" w:themeColor="text1"/>
                <w:szCs w:val="20"/>
              </w:rPr>
              <w:t>Action</w:t>
            </w:r>
          </w:p>
        </w:tc>
        <w:tc>
          <w:tcPr>
            <w:tcW w:w="1134" w:type="dxa"/>
            <w:tcMar>
              <w:top w:w="85" w:type="dxa"/>
              <w:bottom w:w="28" w:type="dxa"/>
            </w:tcMar>
          </w:tcPr>
          <w:p w14:paraId="330B0315" w14:textId="04233F00" w:rsidR="00247621" w:rsidRPr="0060006F"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Pr>
                <w:rFonts w:cs="Arial"/>
                <w:color w:val="auto"/>
                <w:szCs w:val="20"/>
              </w:rPr>
              <w:t xml:space="preserve">Executive </w:t>
            </w:r>
          </w:p>
        </w:tc>
      </w:tr>
      <w:tr w:rsidR="005725A7" w:rsidRPr="0060006F" w14:paraId="558FA870"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3F71649D"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7C2DB685" w14:textId="2A129F95" w:rsidR="005725A7" w:rsidRPr="0049060C" w:rsidRDefault="00C13F69"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w:t>
            </w:r>
            <w:r w:rsidR="005725A7" w:rsidRPr="0049060C">
              <w:rPr>
                <w:rFonts w:cs="Arial"/>
                <w:b/>
                <w:color w:val="3F4548" w:themeColor="text1"/>
                <w:szCs w:val="20"/>
              </w:rPr>
              <w:t>2</w:t>
            </w:r>
          </w:p>
        </w:tc>
        <w:tc>
          <w:tcPr>
            <w:tcW w:w="6749" w:type="dxa"/>
            <w:shd w:val="clear" w:color="auto" w:fill="F2F2F2" w:themeFill="background1" w:themeFillShade="F2"/>
            <w:tcMar>
              <w:top w:w="85" w:type="dxa"/>
              <w:bottom w:w="28" w:type="dxa"/>
            </w:tcMar>
          </w:tcPr>
          <w:p w14:paraId="00C00435" w14:textId="2588A427" w:rsidR="005725A7" w:rsidRPr="00247621" w:rsidRDefault="005430F4"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49060C">
              <w:rPr>
                <w:rFonts w:cs="Arial"/>
                <w:color w:val="3F4548" w:themeColor="text1"/>
                <w:szCs w:val="20"/>
              </w:rPr>
              <w:t>The</w:t>
            </w:r>
            <w:r>
              <w:rPr>
                <w:rFonts w:cs="Arial"/>
                <w:color w:val="3F4548" w:themeColor="text1"/>
                <w:szCs w:val="20"/>
              </w:rPr>
              <w:t xml:space="preserve"> Annual Return</w:t>
            </w:r>
            <w:r w:rsidRPr="0049060C">
              <w:rPr>
                <w:rFonts w:cs="Arial"/>
                <w:color w:val="3F4548" w:themeColor="text1"/>
                <w:szCs w:val="20"/>
              </w:rPr>
              <w:t xml:space="preserve"> for </w:t>
            </w:r>
            <w:r>
              <w:rPr>
                <w:rFonts w:cs="Arial"/>
                <w:szCs w:val="20"/>
              </w:rPr>
              <w:t xml:space="preserve">[REDACTED] </w:t>
            </w:r>
            <w:r w:rsidRPr="0049060C">
              <w:rPr>
                <w:rFonts w:cs="Arial"/>
                <w:color w:val="3F4548" w:themeColor="text1"/>
                <w:szCs w:val="20"/>
              </w:rPr>
              <w:t>was discussed</w:t>
            </w:r>
            <w:r>
              <w:rPr>
                <w:rFonts w:cs="Arial"/>
                <w:color w:val="3F4548" w:themeColor="text1"/>
                <w:szCs w:val="20"/>
              </w:rPr>
              <w:t>,</w:t>
            </w:r>
            <w:r>
              <w:t xml:space="preserve"> </w:t>
            </w:r>
            <w:r w:rsidRPr="00F62FD7">
              <w:rPr>
                <w:rFonts w:cs="Arial"/>
                <w:color w:val="3F4548" w:themeColor="text1"/>
                <w:szCs w:val="20"/>
              </w:rPr>
              <w:t xml:space="preserve">which was noted as </w:t>
            </w:r>
            <w:r>
              <w:rPr>
                <w:rFonts w:cs="Arial"/>
                <w:color w:val="3F4548" w:themeColor="text1"/>
                <w:szCs w:val="20"/>
              </w:rPr>
              <w:t>excellent</w:t>
            </w:r>
            <w:r w:rsidRPr="0049060C">
              <w:rPr>
                <w:rFonts w:cs="Arial"/>
                <w:color w:val="3F4548" w:themeColor="text1"/>
                <w:szCs w:val="20"/>
              </w:rPr>
              <w:t>.</w:t>
            </w:r>
            <w:r>
              <w:rPr>
                <w:rFonts w:cs="Arial"/>
                <w:color w:val="3F4548" w:themeColor="text1"/>
                <w:szCs w:val="20"/>
              </w:rPr>
              <w:t xml:space="preserve"> </w:t>
            </w:r>
            <w:r w:rsidRPr="0049060C">
              <w:rPr>
                <w:rFonts w:cs="Arial"/>
                <w:color w:val="3F4548" w:themeColor="text1"/>
                <w:szCs w:val="20"/>
              </w:rPr>
              <w:t xml:space="preserve">The </w:t>
            </w:r>
            <w:r>
              <w:rPr>
                <w:rFonts w:cs="Arial"/>
                <w:color w:val="3F4548" w:themeColor="text1"/>
                <w:szCs w:val="20"/>
              </w:rPr>
              <w:t xml:space="preserve">SC </w:t>
            </w:r>
            <w:r w:rsidRPr="0049060C">
              <w:rPr>
                <w:rFonts w:cs="Arial"/>
                <w:color w:val="3F4548" w:themeColor="text1"/>
                <w:szCs w:val="20"/>
              </w:rPr>
              <w:t>noticed the organisation did not add the</w:t>
            </w:r>
            <w:r>
              <w:rPr>
                <w:rFonts w:cs="Arial"/>
                <w:color w:val="3F4548" w:themeColor="text1"/>
                <w:szCs w:val="20"/>
              </w:rPr>
              <w:t xml:space="preserve"> original Institute for Chartered Accountants in England and Wales (ICAEW)</w:t>
            </w:r>
            <w:r w:rsidRPr="0049060C">
              <w:rPr>
                <w:rFonts w:cs="Arial"/>
                <w:color w:val="3F4548" w:themeColor="text1"/>
                <w:szCs w:val="20"/>
              </w:rPr>
              <w:t xml:space="preserve"> text to their BPRs so it </w:t>
            </w:r>
            <w:r>
              <w:rPr>
                <w:rFonts w:cs="Arial"/>
                <w:color w:val="3F4548" w:themeColor="text1"/>
                <w:szCs w:val="20"/>
              </w:rPr>
              <w:t>was</w:t>
            </w:r>
            <w:r w:rsidRPr="0049060C">
              <w:rPr>
                <w:rFonts w:cs="Arial"/>
                <w:color w:val="3F4548" w:themeColor="text1"/>
                <w:szCs w:val="20"/>
              </w:rPr>
              <w:t xml:space="preserve"> difficult to know which were still open, </w:t>
            </w:r>
            <w:r>
              <w:rPr>
                <w:rFonts w:cs="Arial"/>
                <w:color w:val="3F4548" w:themeColor="text1"/>
                <w:szCs w:val="20"/>
              </w:rPr>
              <w:t>but they were happy to accept the Executive’s recommendations on the status of the BPRs</w:t>
            </w:r>
            <w:r w:rsidRPr="0049060C">
              <w:rPr>
                <w:rFonts w:cs="Arial"/>
                <w:color w:val="3F4548" w:themeColor="text1"/>
                <w:szCs w:val="20"/>
              </w:rPr>
              <w:t>.</w:t>
            </w:r>
            <w:r>
              <w:rPr>
                <w:rFonts w:cs="Arial"/>
                <w:color w:val="3F4548" w:themeColor="text1"/>
                <w:szCs w:val="20"/>
              </w:rPr>
              <w:t xml:space="preserve"> </w:t>
            </w:r>
            <w:r w:rsidRPr="0049060C">
              <w:rPr>
                <w:rFonts w:cs="Arial"/>
                <w:color w:val="3F4548" w:themeColor="text1"/>
                <w:szCs w:val="20"/>
              </w:rPr>
              <w:t xml:space="preserve">The </w:t>
            </w:r>
            <w:r>
              <w:rPr>
                <w:rFonts w:cs="Arial"/>
                <w:color w:val="3F4548" w:themeColor="text1"/>
                <w:szCs w:val="20"/>
              </w:rPr>
              <w:t xml:space="preserve">SC </w:t>
            </w:r>
            <w:r w:rsidRPr="0049060C">
              <w:rPr>
                <w:rFonts w:cs="Arial"/>
                <w:color w:val="3F4548" w:themeColor="text1"/>
                <w:szCs w:val="20"/>
              </w:rPr>
              <w:t>indicated</w:t>
            </w:r>
            <w:r>
              <w:rPr>
                <w:rFonts w:cs="Arial"/>
                <w:color w:val="3F4548" w:themeColor="text1"/>
                <w:szCs w:val="20"/>
              </w:rPr>
              <w:t xml:space="preserve"> that </w:t>
            </w:r>
            <w:r w:rsidRPr="0049060C">
              <w:rPr>
                <w:rFonts w:cs="Arial"/>
                <w:color w:val="3F4548" w:themeColor="text1"/>
                <w:szCs w:val="20"/>
              </w:rPr>
              <w:t xml:space="preserve">this was an excellent return and </w:t>
            </w:r>
            <w:r>
              <w:rPr>
                <w:rFonts w:cs="Arial"/>
                <w:color w:val="3F4548" w:themeColor="text1"/>
                <w:szCs w:val="20"/>
              </w:rPr>
              <w:t xml:space="preserve">did not require any further information from the firm </w:t>
            </w:r>
            <w:r>
              <w:rPr>
                <w:rFonts w:cs="Arial"/>
                <w:szCs w:val="20"/>
              </w:rPr>
              <w:t>[REDACTED]</w:t>
            </w:r>
            <w:r>
              <w:rPr>
                <w:rFonts w:cs="Arial"/>
                <w:color w:val="3F4548" w:themeColor="text1"/>
                <w:szCs w:val="20"/>
              </w:rPr>
              <w:t xml:space="preserve">. </w:t>
            </w:r>
            <w:r w:rsidR="00247621" w:rsidRPr="00247621">
              <w:rPr>
                <w:rFonts w:cs="Arial"/>
                <w:b/>
                <w:color w:val="3F4548" w:themeColor="text1"/>
                <w:szCs w:val="20"/>
              </w:rPr>
              <w:t>Action</w:t>
            </w:r>
          </w:p>
        </w:tc>
        <w:tc>
          <w:tcPr>
            <w:tcW w:w="1134" w:type="dxa"/>
            <w:tcMar>
              <w:top w:w="85" w:type="dxa"/>
              <w:bottom w:w="28" w:type="dxa"/>
            </w:tcMar>
          </w:tcPr>
          <w:p w14:paraId="616E0A57" w14:textId="573488B0" w:rsidR="00247621" w:rsidRPr="0060006F"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Pr>
                <w:rFonts w:cs="Arial"/>
                <w:color w:val="auto"/>
                <w:szCs w:val="20"/>
              </w:rPr>
              <w:t>Executive</w:t>
            </w:r>
          </w:p>
        </w:tc>
      </w:tr>
      <w:tr w:rsidR="005725A7" w:rsidRPr="0060006F" w14:paraId="2AD8547A"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033DA729"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6F427488" w14:textId="17A962C8" w:rsidR="005725A7" w:rsidRPr="0049060C" w:rsidRDefault="00C13F69"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w:t>
            </w:r>
            <w:r w:rsidR="005725A7" w:rsidRPr="0049060C">
              <w:rPr>
                <w:rFonts w:cs="Arial"/>
                <w:b/>
                <w:color w:val="3F4548" w:themeColor="text1"/>
                <w:szCs w:val="20"/>
              </w:rPr>
              <w:t>3</w:t>
            </w:r>
          </w:p>
        </w:tc>
        <w:tc>
          <w:tcPr>
            <w:tcW w:w="6749" w:type="dxa"/>
            <w:shd w:val="clear" w:color="auto" w:fill="F2F2F2" w:themeFill="background1" w:themeFillShade="F2"/>
            <w:tcMar>
              <w:top w:w="85" w:type="dxa"/>
              <w:bottom w:w="28" w:type="dxa"/>
            </w:tcMar>
          </w:tcPr>
          <w:p w14:paraId="637D7ECA" w14:textId="63262F60" w:rsidR="005725A7" w:rsidRPr="0049060C" w:rsidRDefault="005430F4" w:rsidP="005430F4">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szCs w:val="20"/>
              </w:rPr>
              <w:t xml:space="preserve">[REDACTED] </w:t>
            </w:r>
            <w:r>
              <w:rPr>
                <w:rFonts w:cs="Arial"/>
                <w:color w:val="3F4548" w:themeColor="text1"/>
                <w:szCs w:val="20"/>
              </w:rPr>
              <w:t>Annual Return</w:t>
            </w:r>
            <w:r w:rsidRPr="0049060C">
              <w:rPr>
                <w:rFonts w:cs="Arial"/>
                <w:color w:val="3F4548" w:themeColor="text1"/>
                <w:szCs w:val="20"/>
              </w:rPr>
              <w:t xml:space="preserve"> was discussed</w:t>
            </w:r>
            <w:r>
              <w:t xml:space="preserve"> </w:t>
            </w:r>
            <w:r w:rsidRPr="00F62FD7">
              <w:rPr>
                <w:rFonts w:cs="Arial"/>
                <w:color w:val="3F4548" w:themeColor="text1"/>
                <w:szCs w:val="20"/>
              </w:rPr>
              <w:t xml:space="preserve">which was noted as </w:t>
            </w:r>
            <w:r>
              <w:rPr>
                <w:rFonts w:cs="Arial"/>
                <w:color w:val="3F4548" w:themeColor="text1"/>
                <w:szCs w:val="20"/>
              </w:rPr>
              <w:t>excellent</w:t>
            </w:r>
            <w:r w:rsidRPr="0049060C">
              <w:rPr>
                <w:rFonts w:cs="Arial"/>
                <w:color w:val="3F4548" w:themeColor="text1"/>
                <w:szCs w:val="20"/>
              </w:rPr>
              <w:t>.</w:t>
            </w:r>
            <w:r>
              <w:rPr>
                <w:rFonts w:cs="Arial"/>
                <w:color w:val="3F4548" w:themeColor="text1"/>
                <w:szCs w:val="20"/>
              </w:rPr>
              <w:t xml:space="preserve"> </w:t>
            </w:r>
            <w:r w:rsidRPr="0049060C">
              <w:rPr>
                <w:rFonts w:cs="Arial"/>
                <w:color w:val="3F4548" w:themeColor="text1"/>
                <w:szCs w:val="20"/>
              </w:rPr>
              <w:t xml:space="preserve">The </w:t>
            </w:r>
            <w:r>
              <w:rPr>
                <w:rFonts w:cs="Arial"/>
                <w:color w:val="3F4548" w:themeColor="text1"/>
                <w:szCs w:val="20"/>
              </w:rPr>
              <w:t xml:space="preserve">SC </w:t>
            </w:r>
            <w:r w:rsidRPr="0049060C">
              <w:rPr>
                <w:rFonts w:cs="Arial"/>
                <w:color w:val="3F4548" w:themeColor="text1"/>
                <w:szCs w:val="20"/>
              </w:rPr>
              <w:t xml:space="preserve">were </w:t>
            </w:r>
            <w:r>
              <w:rPr>
                <w:rFonts w:cs="Arial"/>
                <w:color w:val="3F4548" w:themeColor="text1"/>
                <w:szCs w:val="20"/>
              </w:rPr>
              <w:t xml:space="preserve">satisfied </w:t>
            </w:r>
            <w:r w:rsidRPr="0049060C">
              <w:rPr>
                <w:rFonts w:cs="Arial"/>
                <w:color w:val="3F4548" w:themeColor="text1"/>
                <w:szCs w:val="20"/>
              </w:rPr>
              <w:t xml:space="preserve">with this return </w:t>
            </w:r>
            <w:r>
              <w:rPr>
                <w:rFonts w:cs="Arial"/>
                <w:szCs w:val="20"/>
              </w:rPr>
              <w:t>[REDACTED]</w:t>
            </w:r>
            <w:r>
              <w:rPr>
                <w:rFonts w:cs="Arial"/>
                <w:color w:val="3F4548" w:themeColor="text1"/>
                <w:szCs w:val="20"/>
              </w:rPr>
              <w:t xml:space="preserve">. </w:t>
            </w:r>
            <w:r w:rsidRPr="0049060C">
              <w:rPr>
                <w:rFonts w:cs="Arial"/>
                <w:color w:val="3F4548" w:themeColor="text1"/>
                <w:szCs w:val="20"/>
              </w:rPr>
              <w:t xml:space="preserve">They </w:t>
            </w:r>
            <w:r>
              <w:rPr>
                <w:rFonts w:cs="Arial"/>
                <w:color w:val="3F4548" w:themeColor="text1"/>
                <w:szCs w:val="20"/>
              </w:rPr>
              <w:t xml:space="preserve">suggested that </w:t>
            </w:r>
            <w:r w:rsidRPr="0049060C">
              <w:rPr>
                <w:rFonts w:cs="Arial"/>
                <w:color w:val="3F4548" w:themeColor="text1"/>
                <w:szCs w:val="20"/>
              </w:rPr>
              <w:t xml:space="preserve">this could be a good firm to approach for panellists for an upcoming SQAR </w:t>
            </w:r>
            <w:r>
              <w:rPr>
                <w:rFonts w:cs="Arial"/>
                <w:color w:val="3F4548" w:themeColor="text1"/>
                <w:szCs w:val="20"/>
              </w:rPr>
              <w:t>F</w:t>
            </w:r>
            <w:r w:rsidRPr="0049060C">
              <w:rPr>
                <w:rFonts w:cs="Arial"/>
                <w:color w:val="3F4548" w:themeColor="text1"/>
                <w:szCs w:val="20"/>
              </w:rPr>
              <w:t>orum.</w:t>
            </w:r>
            <w:r>
              <w:rPr>
                <w:rFonts w:cs="Arial"/>
                <w:color w:val="3F4548" w:themeColor="text1"/>
                <w:szCs w:val="20"/>
              </w:rPr>
              <w:t xml:space="preserve"> No further information was required from the firm [REDACTED]</w:t>
            </w:r>
            <w:r w:rsidR="00247621">
              <w:rPr>
                <w:rFonts w:cs="Arial"/>
                <w:color w:val="3F4548" w:themeColor="text1"/>
                <w:szCs w:val="20"/>
              </w:rPr>
              <w:t xml:space="preserve"> </w:t>
            </w:r>
            <w:r w:rsidR="00247621" w:rsidRPr="00247621">
              <w:rPr>
                <w:rFonts w:cs="Arial"/>
                <w:b/>
                <w:color w:val="3F4548" w:themeColor="text1"/>
                <w:szCs w:val="20"/>
              </w:rPr>
              <w:t>Action</w:t>
            </w:r>
          </w:p>
        </w:tc>
        <w:tc>
          <w:tcPr>
            <w:tcW w:w="1134" w:type="dxa"/>
            <w:tcMar>
              <w:top w:w="85" w:type="dxa"/>
              <w:bottom w:w="28" w:type="dxa"/>
            </w:tcMar>
          </w:tcPr>
          <w:p w14:paraId="60760630" w14:textId="156CAFCB" w:rsidR="00247621"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t>Executive</w:t>
            </w:r>
          </w:p>
        </w:tc>
      </w:tr>
      <w:tr w:rsidR="005725A7" w:rsidRPr="0060006F" w14:paraId="6FDBFEC5"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482D9B85"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18B416EF" w14:textId="0E0C4C9E" w:rsidR="005725A7" w:rsidRPr="0049060C" w:rsidRDefault="00C13F69"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w:t>
            </w:r>
            <w:r w:rsidR="005725A7" w:rsidRPr="0049060C">
              <w:rPr>
                <w:rFonts w:cs="Arial"/>
                <w:b/>
                <w:color w:val="3F4548" w:themeColor="text1"/>
                <w:szCs w:val="20"/>
              </w:rPr>
              <w:t>4</w:t>
            </w:r>
          </w:p>
        </w:tc>
        <w:tc>
          <w:tcPr>
            <w:tcW w:w="6749" w:type="dxa"/>
            <w:shd w:val="clear" w:color="auto" w:fill="F2F2F2" w:themeFill="background1" w:themeFillShade="F2"/>
            <w:tcMar>
              <w:top w:w="85" w:type="dxa"/>
              <w:bottom w:w="28" w:type="dxa"/>
            </w:tcMar>
          </w:tcPr>
          <w:p w14:paraId="4FE08B97" w14:textId="1E285389" w:rsidR="005725A7" w:rsidRPr="0049060C" w:rsidRDefault="005430F4"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3F4548" w:themeColor="text1"/>
                <w:szCs w:val="20"/>
              </w:rPr>
              <w:t xml:space="preserve">The Annual Return for </w:t>
            </w:r>
            <w:r>
              <w:rPr>
                <w:rFonts w:cs="Arial"/>
                <w:szCs w:val="20"/>
              </w:rPr>
              <w:t xml:space="preserve">[REDACTED] </w:t>
            </w:r>
            <w:r w:rsidRPr="00614692">
              <w:rPr>
                <w:rFonts w:cs="Arial"/>
                <w:color w:val="3F4548" w:themeColor="text1"/>
                <w:szCs w:val="20"/>
              </w:rPr>
              <w:t>was discussed</w:t>
            </w:r>
            <w:r>
              <w:rPr>
                <w:rFonts w:cs="Arial"/>
                <w:color w:val="3F4548" w:themeColor="text1"/>
                <w:szCs w:val="20"/>
              </w:rPr>
              <w:t>,</w:t>
            </w:r>
            <w:r w:rsidRPr="00614692">
              <w:rPr>
                <w:rFonts w:cs="Arial"/>
                <w:color w:val="3F4548" w:themeColor="text1"/>
                <w:szCs w:val="20"/>
              </w:rPr>
              <w:t xml:space="preserve"> which was noted as satisfactory </w:t>
            </w:r>
            <w:r>
              <w:rPr>
                <w:rFonts w:cs="Arial"/>
                <w:color w:val="3F4548" w:themeColor="text1"/>
                <w:szCs w:val="20"/>
              </w:rPr>
              <w:t>.</w:t>
            </w:r>
            <w:r w:rsidRPr="0049060C">
              <w:rPr>
                <w:rFonts w:cs="Arial"/>
                <w:color w:val="3F4548" w:themeColor="text1"/>
                <w:szCs w:val="20"/>
              </w:rPr>
              <w:t xml:space="preserve">The </w:t>
            </w:r>
            <w:r>
              <w:rPr>
                <w:rFonts w:cs="Arial"/>
                <w:color w:val="3F4548" w:themeColor="text1"/>
                <w:szCs w:val="20"/>
              </w:rPr>
              <w:t xml:space="preserve">SC commented that </w:t>
            </w:r>
            <w:r>
              <w:rPr>
                <w:rFonts w:cs="Arial"/>
                <w:szCs w:val="20"/>
              </w:rPr>
              <w:t xml:space="preserve">[REDACTED] </w:t>
            </w:r>
            <w:r w:rsidRPr="0049060C">
              <w:rPr>
                <w:rFonts w:cs="Arial"/>
                <w:color w:val="3F4548" w:themeColor="text1"/>
                <w:szCs w:val="20"/>
              </w:rPr>
              <w:t>need</w:t>
            </w:r>
            <w:r>
              <w:rPr>
                <w:rFonts w:cs="Arial"/>
                <w:color w:val="3F4548" w:themeColor="text1"/>
                <w:szCs w:val="20"/>
              </w:rPr>
              <w:t>ed</w:t>
            </w:r>
            <w:r w:rsidRPr="0049060C">
              <w:rPr>
                <w:rFonts w:cs="Arial"/>
                <w:color w:val="3F4548" w:themeColor="text1"/>
                <w:szCs w:val="20"/>
              </w:rPr>
              <w:t xml:space="preserve"> to record more o</w:t>
            </w:r>
            <w:r>
              <w:rPr>
                <w:rFonts w:cs="Arial"/>
                <w:color w:val="3F4548" w:themeColor="text1"/>
                <w:szCs w:val="20"/>
              </w:rPr>
              <w:t>n</w:t>
            </w:r>
            <w:r w:rsidRPr="0049060C">
              <w:rPr>
                <w:rFonts w:cs="Arial"/>
                <w:color w:val="3F4548" w:themeColor="text1"/>
                <w:szCs w:val="20"/>
              </w:rPr>
              <w:t xml:space="preserve"> development and on the job training rather than technical </w:t>
            </w:r>
            <w:r>
              <w:rPr>
                <w:rFonts w:cs="Arial"/>
                <w:color w:val="3F4548" w:themeColor="text1"/>
                <w:szCs w:val="20"/>
              </w:rPr>
              <w:t>Continuing Professional Development (</w:t>
            </w:r>
            <w:r w:rsidRPr="0049060C">
              <w:rPr>
                <w:rFonts w:cs="Arial"/>
                <w:color w:val="3F4548" w:themeColor="text1"/>
                <w:szCs w:val="20"/>
              </w:rPr>
              <w:t>CPD</w:t>
            </w:r>
            <w:r>
              <w:rPr>
                <w:rFonts w:cs="Arial"/>
                <w:color w:val="3F4548" w:themeColor="text1"/>
                <w:szCs w:val="20"/>
              </w:rPr>
              <w:t>)</w:t>
            </w:r>
            <w:r w:rsidRPr="0049060C">
              <w:rPr>
                <w:rFonts w:cs="Arial"/>
                <w:color w:val="3F4548" w:themeColor="text1"/>
                <w:szCs w:val="20"/>
              </w:rPr>
              <w:t xml:space="preserve"> only.</w:t>
            </w:r>
            <w:r>
              <w:rPr>
                <w:rFonts w:cs="Arial"/>
                <w:color w:val="3F4548" w:themeColor="text1"/>
                <w:szCs w:val="20"/>
              </w:rPr>
              <w:t xml:space="preserve"> </w:t>
            </w:r>
            <w:r w:rsidRPr="0049060C">
              <w:rPr>
                <w:rFonts w:cs="Arial"/>
                <w:color w:val="3F4548" w:themeColor="text1"/>
                <w:szCs w:val="20"/>
              </w:rPr>
              <w:t xml:space="preserve">However, </w:t>
            </w:r>
            <w:r>
              <w:rPr>
                <w:rFonts w:cs="Arial"/>
                <w:color w:val="3F4548" w:themeColor="text1"/>
                <w:szCs w:val="20"/>
              </w:rPr>
              <w:t xml:space="preserve">no further information would be requested </w:t>
            </w:r>
            <w:r>
              <w:rPr>
                <w:rFonts w:cs="Arial"/>
                <w:szCs w:val="20"/>
              </w:rPr>
              <w:t>[REDACTED]</w:t>
            </w:r>
            <w:r>
              <w:rPr>
                <w:rFonts w:cs="Arial"/>
                <w:color w:val="3F4548" w:themeColor="text1"/>
                <w:szCs w:val="20"/>
              </w:rPr>
              <w:t>. The</w:t>
            </w:r>
            <w:r w:rsidRPr="0049060C">
              <w:rPr>
                <w:rFonts w:cs="Arial"/>
                <w:color w:val="3F4548" w:themeColor="text1"/>
                <w:szCs w:val="20"/>
              </w:rPr>
              <w:t xml:space="preserve"> Executive </w:t>
            </w:r>
            <w:r>
              <w:rPr>
                <w:rFonts w:cs="Arial"/>
                <w:color w:val="3F4548" w:themeColor="text1"/>
                <w:szCs w:val="20"/>
              </w:rPr>
              <w:t>should</w:t>
            </w:r>
            <w:r w:rsidRPr="0049060C">
              <w:rPr>
                <w:rFonts w:cs="Arial"/>
                <w:color w:val="3F4548" w:themeColor="text1"/>
                <w:szCs w:val="20"/>
              </w:rPr>
              <w:t xml:space="preserve"> encourage the firm to provide more information in their next return.</w:t>
            </w:r>
            <w:r>
              <w:rPr>
                <w:rFonts w:cs="Arial"/>
                <w:color w:val="3F4548" w:themeColor="text1"/>
                <w:szCs w:val="20"/>
              </w:rPr>
              <w:t xml:space="preserve"> </w:t>
            </w:r>
            <w:r w:rsidR="00247621" w:rsidRPr="00247621">
              <w:rPr>
                <w:rFonts w:cs="Arial"/>
                <w:b/>
                <w:color w:val="3F4548" w:themeColor="text1"/>
                <w:szCs w:val="20"/>
              </w:rPr>
              <w:t>Action</w:t>
            </w:r>
          </w:p>
        </w:tc>
        <w:tc>
          <w:tcPr>
            <w:tcW w:w="1134" w:type="dxa"/>
            <w:tcMar>
              <w:top w:w="85" w:type="dxa"/>
              <w:bottom w:w="28" w:type="dxa"/>
            </w:tcMar>
          </w:tcPr>
          <w:p w14:paraId="7458059B" w14:textId="05A0A8C9" w:rsidR="00EF24D5"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t>Executive</w:t>
            </w:r>
          </w:p>
        </w:tc>
      </w:tr>
      <w:tr w:rsidR="005725A7" w:rsidRPr="0060006F" w14:paraId="10958AC3"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65C9C852"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0916DC44" w14:textId="2F267B01" w:rsidR="005725A7" w:rsidRPr="0049060C" w:rsidRDefault="00C13F69"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w:t>
            </w:r>
            <w:r w:rsidR="005725A7" w:rsidRPr="0049060C">
              <w:rPr>
                <w:rFonts w:cs="Arial"/>
                <w:b/>
                <w:color w:val="3F4548" w:themeColor="text1"/>
                <w:szCs w:val="20"/>
              </w:rPr>
              <w:t>5</w:t>
            </w:r>
          </w:p>
        </w:tc>
        <w:tc>
          <w:tcPr>
            <w:tcW w:w="6749" w:type="dxa"/>
            <w:shd w:val="clear" w:color="auto" w:fill="F2F2F2" w:themeFill="background1" w:themeFillShade="F2"/>
            <w:tcMar>
              <w:top w:w="85" w:type="dxa"/>
              <w:bottom w:w="28" w:type="dxa"/>
            </w:tcMar>
          </w:tcPr>
          <w:p w14:paraId="4D0CD473" w14:textId="57E83976" w:rsidR="005725A7" w:rsidRPr="0049060C" w:rsidRDefault="00CE0220"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3F4548" w:themeColor="text1"/>
                <w:szCs w:val="20"/>
              </w:rPr>
              <w:t xml:space="preserve">The Annual Return for </w:t>
            </w:r>
            <w:r>
              <w:rPr>
                <w:rFonts w:cs="Arial"/>
                <w:szCs w:val="20"/>
              </w:rPr>
              <w:t xml:space="preserve">[REDACTED] </w:t>
            </w:r>
            <w:r w:rsidRPr="001E21E8">
              <w:rPr>
                <w:rFonts w:cs="Arial"/>
                <w:color w:val="3F4548" w:themeColor="text1"/>
                <w:szCs w:val="20"/>
              </w:rPr>
              <w:t>was discussed</w:t>
            </w:r>
            <w:r>
              <w:rPr>
                <w:rFonts w:cs="Arial"/>
                <w:color w:val="3F4548" w:themeColor="text1"/>
                <w:szCs w:val="20"/>
              </w:rPr>
              <w:t xml:space="preserve">, </w:t>
            </w:r>
            <w:r w:rsidRPr="001E21E8">
              <w:rPr>
                <w:rFonts w:cs="Arial"/>
                <w:color w:val="3F4548" w:themeColor="text1"/>
                <w:szCs w:val="20"/>
              </w:rPr>
              <w:t xml:space="preserve">which was noted as </w:t>
            </w:r>
            <w:r>
              <w:rPr>
                <w:rFonts w:cs="Arial"/>
                <w:color w:val="3F4548" w:themeColor="text1"/>
                <w:szCs w:val="20"/>
              </w:rPr>
              <w:t>requiring further information.</w:t>
            </w:r>
            <w:r w:rsidRPr="001E21E8">
              <w:rPr>
                <w:rFonts w:cs="Arial"/>
                <w:color w:val="3F4548" w:themeColor="text1"/>
                <w:szCs w:val="20"/>
              </w:rPr>
              <w:t xml:space="preserve"> </w:t>
            </w:r>
            <w:r w:rsidRPr="0049060C">
              <w:rPr>
                <w:rFonts w:cs="Arial"/>
                <w:color w:val="3F4548" w:themeColor="text1"/>
                <w:szCs w:val="20"/>
              </w:rPr>
              <w:t xml:space="preserve">The </w:t>
            </w:r>
            <w:r>
              <w:rPr>
                <w:rFonts w:cs="Arial"/>
                <w:color w:val="3F4548" w:themeColor="text1"/>
                <w:szCs w:val="20"/>
              </w:rPr>
              <w:t xml:space="preserve">SC indicated that </w:t>
            </w:r>
            <w:r w:rsidRPr="0049060C">
              <w:rPr>
                <w:rFonts w:cs="Arial"/>
                <w:color w:val="3F4548" w:themeColor="text1"/>
                <w:szCs w:val="20"/>
              </w:rPr>
              <w:t>they</w:t>
            </w:r>
            <w:r>
              <w:rPr>
                <w:rFonts w:cs="Arial"/>
                <w:color w:val="3F4548" w:themeColor="text1"/>
                <w:szCs w:val="20"/>
              </w:rPr>
              <w:t xml:space="preserve"> might have liked to see </w:t>
            </w:r>
            <w:r w:rsidRPr="0049060C">
              <w:rPr>
                <w:rFonts w:cs="Arial"/>
                <w:color w:val="3F4548" w:themeColor="text1"/>
                <w:szCs w:val="20"/>
              </w:rPr>
              <w:t>more information on staff growth or decrease</w:t>
            </w:r>
            <w:r>
              <w:rPr>
                <w:rFonts w:cs="Arial"/>
                <w:color w:val="3F4548" w:themeColor="text1"/>
                <w:szCs w:val="20"/>
              </w:rPr>
              <w:t>, perhaps in the “S</w:t>
            </w:r>
            <w:r w:rsidRPr="0049060C">
              <w:rPr>
                <w:rFonts w:cs="Arial"/>
                <w:color w:val="3F4548" w:themeColor="text1"/>
                <w:szCs w:val="20"/>
              </w:rPr>
              <w:t xml:space="preserve">ignificant </w:t>
            </w:r>
            <w:r>
              <w:rPr>
                <w:rFonts w:cs="Arial"/>
                <w:color w:val="3F4548" w:themeColor="text1"/>
                <w:szCs w:val="20"/>
              </w:rPr>
              <w:t>C</w:t>
            </w:r>
            <w:r w:rsidRPr="0049060C">
              <w:rPr>
                <w:rFonts w:cs="Arial"/>
                <w:color w:val="3F4548" w:themeColor="text1"/>
                <w:szCs w:val="20"/>
              </w:rPr>
              <w:t>hanges</w:t>
            </w:r>
            <w:r>
              <w:rPr>
                <w:rFonts w:cs="Arial"/>
                <w:color w:val="3F4548" w:themeColor="text1"/>
                <w:szCs w:val="20"/>
              </w:rPr>
              <w:t>”</w:t>
            </w:r>
            <w:r w:rsidRPr="0049060C">
              <w:rPr>
                <w:rFonts w:cs="Arial"/>
                <w:color w:val="3F4548" w:themeColor="text1"/>
                <w:szCs w:val="20"/>
              </w:rPr>
              <w:t xml:space="preserve"> section</w:t>
            </w:r>
            <w:r>
              <w:rPr>
                <w:rFonts w:cs="Arial"/>
                <w:color w:val="3F4548" w:themeColor="text1"/>
                <w:szCs w:val="20"/>
              </w:rPr>
              <w:t>, but they acknowledged that the proposed new Annual Return Form would make the need for such information clearer.</w:t>
            </w:r>
            <w:r w:rsidRPr="0049060C">
              <w:rPr>
                <w:rFonts w:cs="Arial"/>
                <w:color w:val="3F4548" w:themeColor="text1"/>
                <w:szCs w:val="20"/>
              </w:rPr>
              <w:t xml:space="preserve"> </w:t>
            </w:r>
            <w:r>
              <w:rPr>
                <w:rFonts w:cs="Arial"/>
                <w:color w:val="3F4548" w:themeColor="text1"/>
                <w:szCs w:val="20"/>
              </w:rPr>
              <w:t>T</w:t>
            </w:r>
            <w:r w:rsidRPr="0049060C">
              <w:rPr>
                <w:rFonts w:cs="Arial"/>
                <w:color w:val="3F4548" w:themeColor="text1"/>
                <w:szCs w:val="20"/>
              </w:rPr>
              <w:t xml:space="preserve">he </w:t>
            </w:r>
            <w:r>
              <w:rPr>
                <w:rFonts w:cs="Arial"/>
                <w:color w:val="3F4548" w:themeColor="text1"/>
                <w:szCs w:val="20"/>
              </w:rPr>
              <w:t>SC</w:t>
            </w:r>
            <w:r w:rsidRPr="0049060C">
              <w:rPr>
                <w:rFonts w:cs="Arial"/>
                <w:color w:val="3F4548" w:themeColor="text1"/>
                <w:szCs w:val="20"/>
              </w:rPr>
              <w:t xml:space="preserve"> </w:t>
            </w:r>
            <w:r>
              <w:rPr>
                <w:rFonts w:cs="Arial"/>
                <w:color w:val="3F4548" w:themeColor="text1"/>
                <w:szCs w:val="20"/>
              </w:rPr>
              <w:t xml:space="preserve">requested </w:t>
            </w:r>
            <w:r w:rsidRPr="0049060C">
              <w:rPr>
                <w:rFonts w:cs="Arial"/>
                <w:color w:val="3F4548" w:themeColor="text1"/>
                <w:szCs w:val="20"/>
              </w:rPr>
              <w:t xml:space="preserve">more information on what </w:t>
            </w:r>
            <w:r>
              <w:rPr>
                <w:rFonts w:cs="Arial"/>
                <w:szCs w:val="20"/>
              </w:rPr>
              <w:t xml:space="preserve">[REDACTED] </w:t>
            </w:r>
            <w:r w:rsidRPr="0049060C">
              <w:rPr>
                <w:rFonts w:cs="Arial"/>
                <w:color w:val="3F4548" w:themeColor="text1"/>
                <w:szCs w:val="20"/>
              </w:rPr>
              <w:t xml:space="preserve"> are doing</w:t>
            </w:r>
            <w:r>
              <w:rPr>
                <w:rFonts w:cs="Arial"/>
                <w:color w:val="3F4548" w:themeColor="text1"/>
                <w:szCs w:val="20"/>
              </w:rPr>
              <w:t>,</w:t>
            </w:r>
            <w:r w:rsidRPr="0049060C">
              <w:rPr>
                <w:rFonts w:cs="Arial"/>
                <w:color w:val="3F4548" w:themeColor="text1"/>
                <w:szCs w:val="20"/>
              </w:rPr>
              <w:t xml:space="preserve"> and the steps they are taking</w:t>
            </w:r>
            <w:r>
              <w:rPr>
                <w:rFonts w:cs="Arial"/>
                <w:color w:val="3F4548" w:themeColor="text1"/>
                <w:szCs w:val="20"/>
              </w:rPr>
              <w:t xml:space="preserve">, now, rather than only what their </w:t>
            </w:r>
            <w:r>
              <w:rPr>
                <w:rFonts w:cs="Arial"/>
                <w:color w:val="3F4548" w:themeColor="text1"/>
                <w:szCs w:val="20"/>
              </w:rPr>
              <w:lastRenderedPageBreak/>
              <w:t>future plans are, as well as</w:t>
            </w:r>
            <w:r w:rsidRPr="0049060C">
              <w:rPr>
                <w:rFonts w:cs="Arial"/>
                <w:color w:val="3F4548" w:themeColor="text1"/>
                <w:szCs w:val="20"/>
              </w:rPr>
              <w:t xml:space="preserve"> more</w:t>
            </w:r>
            <w:r>
              <w:rPr>
                <w:rFonts w:cs="Arial"/>
                <w:color w:val="3F4548" w:themeColor="text1"/>
                <w:szCs w:val="20"/>
              </w:rPr>
              <w:t xml:space="preserve"> specific </w:t>
            </w:r>
            <w:r w:rsidRPr="0049060C">
              <w:rPr>
                <w:rFonts w:cs="Arial"/>
                <w:color w:val="3F4548" w:themeColor="text1"/>
                <w:szCs w:val="20"/>
              </w:rPr>
              <w:t xml:space="preserve">information </w:t>
            </w:r>
            <w:r>
              <w:rPr>
                <w:rFonts w:cs="Arial"/>
                <w:color w:val="3F4548" w:themeColor="text1"/>
                <w:szCs w:val="20"/>
              </w:rPr>
              <w:t>i</w:t>
            </w:r>
            <w:r w:rsidRPr="0049060C">
              <w:rPr>
                <w:rFonts w:cs="Arial"/>
                <w:color w:val="3F4548" w:themeColor="text1"/>
                <w:szCs w:val="20"/>
              </w:rPr>
              <w:t>n</w:t>
            </w:r>
            <w:r>
              <w:rPr>
                <w:rFonts w:cs="Arial"/>
                <w:color w:val="3F4548" w:themeColor="text1"/>
                <w:szCs w:val="20"/>
              </w:rPr>
              <w:t xml:space="preserve"> the second column of</w:t>
            </w:r>
            <w:r w:rsidRPr="0049060C">
              <w:rPr>
                <w:rFonts w:cs="Arial"/>
                <w:color w:val="3F4548" w:themeColor="text1"/>
                <w:szCs w:val="20"/>
              </w:rPr>
              <w:t xml:space="preserve"> Section 4.</w:t>
            </w:r>
            <w:r>
              <w:rPr>
                <w:rFonts w:cs="Arial"/>
                <w:color w:val="3F4548" w:themeColor="text1"/>
                <w:szCs w:val="20"/>
              </w:rPr>
              <w:t xml:space="preserve"> </w:t>
            </w:r>
            <w:r w:rsidRPr="0049060C">
              <w:rPr>
                <w:rFonts w:cs="Arial"/>
                <w:color w:val="3F4548" w:themeColor="text1"/>
                <w:szCs w:val="20"/>
              </w:rPr>
              <w:t xml:space="preserve">The Executive </w:t>
            </w:r>
            <w:r>
              <w:rPr>
                <w:rFonts w:cs="Arial"/>
                <w:color w:val="3F4548" w:themeColor="text1"/>
                <w:szCs w:val="20"/>
              </w:rPr>
              <w:t>will</w:t>
            </w:r>
            <w:r w:rsidRPr="0049060C">
              <w:rPr>
                <w:rFonts w:cs="Arial"/>
                <w:color w:val="3F4548" w:themeColor="text1"/>
                <w:szCs w:val="20"/>
              </w:rPr>
              <w:t xml:space="preserve"> provide this information at the next meeting.</w:t>
            </w:r>
            <w:r>
              <w:rPr>
                <w:rFonts w:cs="Arial"/>
                <w:color w:val="3F4548" w:themeColor="text1"/>
                <w:szCs w:val="20"/>
              </w:rPr>
              <w:t xml:space="preserve"> </w:t>
            </w:r>
            <w:r w:rsidR="0049060C">
              <w:rPr>
                <w:rFonts w:cs="Arial"/>
                <w:b/>
                <w:color w:val="3F4548" w:themeColor="text1"/>
                <w:szCs w:val="20"/>
              </w:rPr>
              <w:t>Action.</w:t>
            </w:r>
          </w:p>
        </w:tc>
        <w:tc>
          <w:tcPr>
            <w:tcW w:w="1134" w:type="dxa"/>
            <w:tcMar>
              <w:top w:w="85" w:type="dxa"/>
              <w:bottom w:w="28" w:type="dxa"/>
            </w:tcMar>
          </w:tcPr>
          <w:p w14:paraId="003F1F04" w14:textId="7F77D6AC" w:rsidR="00D054B6"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lastRenderedPageBreak/>
              <w:t>Executive</w:t>
            </w:r>
          </w:p>
        </w:tc>
      </w:tr>
      <w:tr w:rsidR="005725A7" w:rsidRPr="0060006F" w14:paraId="3FB3A126"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53F9180F"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161CC8A8" w14:textId="0C04BB68" w:rsidR="005725A7" w:rsidRPr="0049060C" w:rsidRDefault="00C13F69"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w:t>
            </w:r>
            <w:r w:rsidR="005725A7" w:rsidRPr="0049060C">
              <w:rPr>
                <w:rFonts w:cs="Arial"/>
                <w:b/>
                <w:color w:val="3F4548" w:themeColor="text1"/>
                <w:szCs w:val="20"/>
              </w:rPr>
              <w:t>6</w:t>
            </w:r>
          </w:p>
        </w:tc>
        <w:tc>
          <w:tcPr>
            <w:tcW w:w="6749" w:type="dxa"/>
            <w:shd w:val="clear" w:color="auto" w:fill="F2F2F2" w:themeFill="background1" w:themeFillShade="F2"/>
            <w:tcMar>
              <w:top w:w="85" w:type="dxa"/>
              <w:bottom w:w="28" w:type="dxa"/>
            </w:tcMar>
          </w:tcPr>
          <w:p w14:paraId="694A8C7A" w14:textId="6EF8C53D" w:rsidR="005725A7" w:rsidRPr="0049060C" w:rsidRDefault="00CE0220" w:rsidP="00F814AC">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szCs w:val="20"/>
              </w:rPr>
              <w:t xml:space="preserve">[REDACTED] </w:t>
            </w:r>
            <w:r>
              <w:t xml:space="preserve"> </w:t>
            </w:r>
            <w:r w:rsidR="008951EB">
              <w:t xml:space="preserve"> </w:t>
            </w:r>
            <w:r w:rsidR="008951EB" w:rsidRPr="008951EB">
              <w:rPr>
                <w:rFonts w:cs="Arial"/>
                <w:color w:val="3F4548" w:themeColor="text1"/>
                <w:szCs w:val="20"/>
              </w:rPr>
              <w:t xml:space="preserve">Annual Return was discussed which was noted as </w:t>
            </w:r>
            <w:r w:rsidR="003C29E8">
              <w:rPr>
                <w:rFonts w:cs="Arial"/>
                <w:color w:val="3F4548" w:themeColor="text1"/>
                <w:szCs w:val="20"/>
              </w:rPr>
              <w:t>excellent. T</w:t>
            </w:r>
            <w:r w:rsidR="00955502" w:rsidRPr="0049060C">
              <w:rPr>
                <w:rFonts w:cs="Arial"/>
                <w:color w:val="3F4548" w:themeColor="text1"/>
                <w:szCs w:val="20"/>
              </w:rPr>
              <w:t xml:space="preserve">he </w:t>
            </w:r>
            <w:r w:rsidR="0049060C">
              <w:rPr>
                <w:rFonts w:cs="Arial"/>
                <w:color w:val="3F4548" w:themeColor="text1"/>
                <w:szCs w:val="20"/>
              </w:rPr>
              <w:t>S</w:t>
            </w:r>
            <w:r w:rsidR="00F45F3C">
              <w:rPr>
                <w:rFonts w:cs="Arial"/>
                <w:color w:val="3F4548" w:themeColor="text1"/>
                <w:szCs w:val="20"/>
              </w:rPr>
              <w:t xml:space="preserve">C </w:t>
            </w:r>
            <w:r w:rsidR="00955502" w:rsidRPr="0049060C">
              <w:rPr>
                <w:rFonts w:cs="Arial"/>
                <w:color w:val="3F4548" w:themeColor="text1"/>
                <w:szCs w:val="20"/>
              </w:rPr>
              <w:t xml:space="preserve">were </w:t>
            </w:r>
            <w:r w:rsidR="00CC3D9C">
              <w:rPr>
                <w:rFonts w:cs="Arial"/>
                <w:color w:val="3F4548" w:themeColor="text1"/>
                <w:szCs w:val="20"/>
              </w:rPr>
              <w:t>satisfied that</w:t>
            </w:r>
            <w:r w:rsidR="00F62F41">
              <w:rPr>
                <w:rFonts w:cs="Arial"/>
                <w:color w:val="3F4548" w:themeColor="text1"/>
                <w:szCs w:val="20"/>
              </w:rPr>
              <w:t xml:space="preserve"> no further information was required on</w:t>
            </w:r>
            <w:r w:rsidR="00955502" w:rsidRPr="0049060C">
              <w:rPr>
                <w:rFonts w:cs="Arial"/>
                <w:color w:val="3F4548" w:themeColor="text1"/>
                <w:szCs w:val="20"/>
              </w:rPr>
              <w:t xml:space="preserve"> </w:t>
            </w:r>
            <w:r>
              <w:rPr>
                <w:rFonts w:cs="Arial"/>
                <w:szCs w:val="20"/>
              </w:rPr>
              <w:t xml:space="preserve">[REDACTED] </w:t>
            </w:r>
            <w:r w:rsidR="00F42236">
              <w:rPr>
                <w:rFonts w:cs="Arial"/>
                <w:color w:val="3F4548" w:themeColor="text1"/>
                <w:szCs w:val="20"/>
              </w:rPr>
              <w:t xml:space="preserve"> </w:t>
            </w:r>
            <w:r w:rsidR="0049060C">
              <w:rPr>
                <w:rFonts w:cs="Arial"/>
                <w:color w:val="3F4548" w:themeColor="text1"/>
                <w:szCs w:val="20"/>
              </w:rPr>
              <w:t>Annual Return</w:t>
            </w:r>
            <w:r w:rsidR="00955502" w:rsidRPr="0049060C">
              <w:rPr>
                <w:rFonts w:cs="Arial"/>
                <w:color w:val="3F4548" w:themeColor="text1"/>
                <w:szCs w:val="20"/>
              </w:rPr>
              <w:t xml:space="preserve"> </w:t>
            </w:r>
            <w:r>
              <w:rPr>
                <w:rFonts w:cs="Arial"/>
                <w:szCs w:val="20"/>
              </w:rPr>
              <w:t xml:space="preserve">[REDACTED] </w:t>
            </w:r>
            <w:r>
              <w:t xml:space="preserve"> </w:t>
            </w:r>
            <w:r w:rsidR="00955502" w:rsidRPr="0049060C">
              <w:rPr>
                <w:rFonts w:cs="Arial"/>
                <w:color w:val="3F4548" w:themeColor="text1"/>
                <w:szCs w:val="20"/>
              </w:rPr>
              <w:t>.</w:t>
            </w:r>
            <w:r w:rsidR="0049060C">
              <w:rPr>
                <w:rFonts w:cs="Arial"/>
                <w:color w:val="3F4548" w:themeColor="text1"/>
                <w:szCs w:val="20"/>
              </w:rPr>
              <w:t xml:space="preserve"> </w:t>
            </w:r>
            <w:r w:rsidR="00955502" w:rsidRPr="0049060C">
              <w:rPr>
                <w:rFonts w:cs="Arial"/>
                <w:color w:val="3F4548" w:themeColor="text1"/>
                <w:szCs w:val="20"/>
              </w:rPr>
              <w:t xml:space="preserve">There were no </w:t>
            </w:r>
            <w:r w:rsidR="0049060C">
              <w:rPr>
                <w:rFonts w:cs="Arial"/>
                <w:color w:val="3F4548" w:themeColor="text1"/>
                <w:szCs w:val="20"/>
              </w:rPr>
              <w:t>further comments on this form.</w:t>
            </w:r>
            <w:r w:rsidR="00247621">
              <w:rPr>
                <w:rFonts w:cs="Arial"/>
                <w:color w:val="3F4548" w:themeColor="text1"/>
                <w:szCs w:val="20"/>
              </w:rPr>
              <w:t xml:space="preserve"> </w:t>
            </w:r>
            <w:r w:rsidR="00247621" w:rsidRPr="00247621">
              <w:rPr>
                <w:rFonts w:cs="Arial"/>
                <w:b/>
                <w:color w:val="3F4548" w:themeColor="text1"/>
                <w:szCs w:val="20"/>
              </w:rPr>
              <w:t>Action</w:t>
            </w:r>
          </w:p>
        </w:tc>
        <w:tc>
          <w:tcPr>
            <w:tcW w:w="1134" w:type="dxa"/>
            <w:tcMar>
              <w:top w:w="85" w:type="dxa"/>
              <w:bottom w:w="28" w:type="dxa"/>
            </w:tcMar>
          </w:tcPr>
          <w:p w14:paraId="6BFC0E0B" w14:textId="58B39D9C" w:rsidR="00247621"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t>Executive</w:t>
            </w:r>
          </w:p>
        </w:tc>
      </w:tr>
      <w:tr w:rsidR="005725A7" w:rsidRPr="0060006F" w14:paraId="27B0D99B"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693A1109"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73AC6520" w14:textId="1C4EF2C0" w:rsidR="005725A7" w:rsidRPr="0049060C" w:rsidRDefault="00C13F69"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w:t>
            </w:r>
            <w:r w:rsidR="005725A7" w:rsidRPr="0049060C">
              <w:rPr>
                <w:rFonts w:cs="Arial"/>
                <w:b/>
                <w:color w:val="3F4548" w:themeColor="text1"/>
                <w:szCs w:val="20"/>
              </w:rPr>
              <w:t>7</w:t>
            </w:r>
          </w:p>
        </w:tc>
        <w:tc>
          <w:tcPr>
            <w:tcW w:w="6749" w:type="dxa"/>
            <w:shd w:val="clear" w:color="auto" w:fill="F2F2F2" w:themeFill="background1" w:themeFillShade="F2"/>
            <w:tcMar>
              <w:top w:w="85" w:type="dxa"/>
              <w:bottom w:w="28" w:type="dxa"/>
            </w:tcMar>
          </w:tcPr>
          <w:p w14:paraId="37B07B2E" w14:textId="3C0B3C4C" w:rsidR="005725A7" w:rsidRPr="0049060C" w:rsidRDefault="00F42236" w:rsidP="00CE0220">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3F4548" w:themeColor="text1"/>
                <w:szCs w:val="20"/>
              </w:rPr>
              <w:t xml:space="preserve">The </w:t>
            </w:r>
            <w:r w:rsidR="00CC3D9C">
              <w:rPr>
                <w:rFonts w:cs="Arial"/>
                <w:color w:val="3F4548" w:themeColor="text1"/>
                <w:szCs w:val="20"/>
              </w:rPr>
              <w:t>SC discussed</w:t>
            </w:r>
            <w:r>
              <w:rPr>
                <w:rFonts w:cs="Arial"/>
                <w:color w:val="3F4548" w:themeColor="text1"/>
                <w:szCs w:val="20"/>
              </w:rPr>
              <w:t xml:space="preserve"> </w:t>
            </w:r>
            <w:r w:rsidR="00CE0220">
              <w:rPr>
                <w:rFonts w:cs="Arial"/>
                <w:szCs w:val="20"/>
              </w:rPr>
              <w:t xml:space="preserve">[REDACTED] </w:t>
            </w:r>
            <w:r>
              <w:rPr>
                <w:rFonts w:cs="Arial"/>
                <w:color w:val="3F4548" w:themeColor="text1"/>
                <w:szCs w:val="20"/>
              </w:rPr>
              <w:t>Annual Return</w:t>
            </w:r>
            <w:r w:rsidR="00FA281E">
              <w:rPr>
                <w:rFonts w:cs="Arial"/>
                <w:color w:val="3F4548" w:themeColor="text1"/>
                <w:szCs w:val="20"/>
              </w:rPr>
              <w:t>, which was noted as satisfactory</w:t>
            </w:r>
            <w:r>
              <w:rPr>
                <w:rFonts w:cs="Arial"/>
                <w:color w:val="3F4548" w:themeColor="text1"/>
                <w:szCs w:val="20"/>
              </w:rPr>
              <w:t xml:space="preserve">. They noted that the submission was a significant improvement on previous returns from this organisation. They noted the significant restructuring </w:t>
            </w:r>
            <w:r w:rsidR="00CE0220">
              <w:rPr>
                <w:rFonts w:cs="Arial"/>
                <w:szCs w:val="20"/>
              </w:rPr>
              <w:t xml:space="preserve">[REDACTED] </w:t>
            </w:r>
            <w:r w:rsidR="00CE0220">
              <w:t xml:space="preserve"> </w:t>
            </w:r>
            <w:r w:rsidR="008768AF">
              <w:rPr>
                <w:rFonts w:cs="Arial"/>
                <w:color w:val="3F4548" w:themeColor="text1"/>
                <w:szCs w:val="20"/>
              </w:rPr>
              <w:t>and</w:t>
            </w:r>
            <w:r>
              <w:rPr>
                <w:rFonts w:cs="Arial"/>
                <w:color w:val="3F4548" w:themeColor="text1"/>
                <w:szCs w:val="20"/>
              </w:rPr>
              <w:t xml:space="preserve"> considered that such changes were common at </w:t>
            </w:r>
            <w:r w:rsidR="00F814AC">
              <w:rPr>
                <w:rFonts w:cs="Arial"/>
                <w:szCs w:val="20"/>
              </w:rPr>
              <w:t xml:space="preserve">[REDACTED] </w:t>
            </w:r>
            <w:r w:rsidR="00F814AC">
              <w:t xml:space="preserve"> </w:t>
            </w:r>
            <w:r>
              <w:rPr>
                <w:rFonts w:cs="Arial"/>
                <w:color w:val="3F4548" w:themeColor="text1"/>
                <w:szCs w:val="20"/>
              </w:rPr>
              <w:t xml:space="preserve"> organisation</w:t>
            </w:r>
            <w:r w:rsidR="00F45F3C">
              <w:rPr>
                <w:rFonts w:cs="Arial"/>
                <w:color w:val="3F4548" w:themeColor="text1"/>
                <w:szCs w:val="20"/>
              </w:rPr>
              <w:t>s</w:t>
            </w:r>
            <w:r>
              <w:rPr>
                <w:rFonts w:cs="Arial"/>
                <w:color w:val="3F4548" w:themeColor="text1"/>
                <w:szCs w:val="20"/>
              </w:rPr>
              <w:t xml:space="preserve"> and they were satisfied that the influence of the SQAR would remain sufficient in the new structure. They </w:t>
            </w:r>
            <w:r w:rsidR="00F62F41">
              <w:rPr>
                <w:rFonts w:cs="Arial"/>
                <w:color w:val="3F4548" w:themeColor="text1"/>
                <w:szCs w:val="20"/>
              </w:rPr>
              <w:t>did not require any further information on this</w:t>
            </w:r>
            <w:r>
              <w:rPr>
                <w:rFonts w:cs="Arial"/>
                <w:color w:val="3F4548" w:themeColor="text1"/>
                <w:szCs w:val="20"/>
              </w:rPr>
              <w:t xml:space="preserve"> return</w:t>
            </w:r>
            <w:r w:rsidR="00CE0220">
              <w:rPr>
                <w:rFonts w:cs="Arial"/>
                <w:color w:val="3F4548" w:themeColor="text1"/>
                <w:szCs w:val="20"/>
              </w:rPr>
              <w:t xml:space="preserve"> </w:t>
            </w:r>
            <w:r w:rsidR="00CE0220">
              <w:rPr>
                <w:rFonts w:cs="Arial"/>
                <w:szCs w:val="20"/>
              </w:rPr>
              <w:t xml:space="preserve">[REDACTED] </w:t>
            </w:r>
            <w:r w:rsidR="00CE0220">
              <w:t xml:space="preserve"> </w:t>
            </w:r>
            <w:r>
              <w:rPr>
                <w:rFonts w:cs="Arial"/>
                <w:color w:val="3F4548" w:themeColor="text1"/>
                <w:szCs w:val="20"/>
              </w:rPr>
              <w:t>but asked that the Executive note that more information at Section 4.1 would be appreciated next year.</w:t>
            </w:r>
            <w:r w:rsidR="00247621">
              <w:rPr>
                <w:rFonts w:cs="Arial"/>
                <w:color w:val="3F4548" w:themeColor="text1"/>
                <w:szCs w:val="20"/>
              </w:rPr>
              <w:t xml:space="preserve"> </w:t>
            </w:r>
            <w:r w:rsidR="00247621" w:rsidRPr="00247621">
              <w:rPr>
                <w:rFonts w:cs="Arial"/>
                <w:b/>
                <w:color w:val="3F4548" w:themeColor="text1"/>
                <w:szCs w:val="20"/>
              </w:rPr>
              <w:t>Action</w:t>
            </w:r>
          </w:p>
        </w:tc>
        <w:tc>
          <w:tcPr>
            <w:tcW w:w="1134" w:type="dxa"/>
            <w:tcMar>
              <w:top w:w="85" w:type="dxa"/>
              <w:bottom w:w="28" w:type="dxa"/>
            </w:tcMar>
          </w:tcPr>
          <w:p w14:paraId="0872659C" w14:textId="1614F213" w:rsidR="00247621"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t>Executive</w:t>
            </w:r>
          </w:p>
        </w:tc>
      </w:tr>
      <w:tr w:rsidR="005725A7" w:rsidRPr="0060006F" w14:paraId="47AE9A84"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4698D12C"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6F9D51DC" w14:textId="35770F11" w:rsidR="005725A7" w:rsidRPr="0049060C" w:rsidRDefault="00C13F69"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w:t>
            </w:r>
            <w:r w:rsidR="005725A7" w:rsidRPr="0049060C">
              <w:rPr>
                <w:rFonts w:cs="Arial"/>
                <w:b/>
                <w:color w:val="3F4548" w:themeColor="text1"/>
                <w:szCs w:val="20"/>
              </w:rPr>
              <w:t>8</w:t>
            </w:r>
          </w:p>
        </w:tc>
        <w:tc>
          <w:tcPr>
            <w:tcW w:w="6749" w:type="dxa"/>
            <w:shd w:val="clear" w:color="auto" w:fill="F2F2F2" w:themeFill="background1" w:themeFillShade="F2"/>
            <w:tcMar>
              <w:top w:w="85" w:type="dxa"/>
              <w:bottom w:w="28" w:type="dxa"/>
            </w:tcMar>
          </w:tcPr>
          <w:p w14:paraId="015A4CB4" w14:textId="09CE1636" w:rsidR="005725A7" w:rsidRPr="0049060C" w:rsidRDefault="005724AA" w:rsidP="00CE0220">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5724AA">
              <w:rPr>
                <w:rFonts w:cs="Arial"/>
                <w:color w:val="3F4548" w:themeColor="text1"/>
                <w:szCs w:val="20"/>
              </w:rPr>
              <w:t xml:space="preserve">The Annual Return for </w:t>
            </w:r>
            <w:r w:rsidR="00CE0220">
              <w:rPr>
                <w:rFonts w:cs="Arial"/>
                <w:szCs w:val="20"/>
              </w:rPr>
              <w:t>[REDACTED</w:t>
            </w:r>
            <w:r w:rsidR="000848F6">
              <w:rPr>
                <w:rFonts w:cs="Arial"/>
                <w:szCs w:val="20"/>
              </w:rPr>
              <w:t xml:space="preserve">] </w:t>
            </w:r>
            <w:r w:rsidR="000848F6" w:rsidRPr="005724AA">
              <w:rPr>
                <w:rFonts w:cs="Arial"/>
                <w:color w:val="3F4548" w:themeColor="text1"/>
                <w:szCs w:val="20"/>
              </w:rPr>
              <w:t>was</w:t>
            </w:r>
            <w:r w:rsidRPr="005724AA">
              <w:rPr>
                <w:rFonts w:cs="Arial"/>
                <w:color w:val="3F4548" w:themeColor="text1"/>
                <w:szCs w:val="20"/>
              </w:rPr>
              <w:t xml:space="preserve"> discussed, which was noted as </w:t>
            </w:r>
            <w:r>
              <w:rPr>
                <w:rFonts w:cs="Arial"/>
                <w:color w:val="3F4548" w:themeColor="text1"/>
                <w:szCs w:val="20"/>
              </w:rPr>
              <w:t>satisfactory.</w:t>
            </w:r>
            <w:r w:rsidRPr="005724AA">
              <w:rPr>
                <w:rFonts w:cs="Arial"/>
                <w:color w:val="3F4548" w:themeColor="text1"/>
                <w:szCs w:val="20"/>
              </w:rPr>
              <w:t xml:space="preserve"> </w:t>
            </w:r>
            <w:r w:rsidR="0095459A" w:rsidRPr="0049060C">
              <w:rPr>
                <w:rFonts w:cs="Arial"/>
                <w:color w:val="3F4548" w:themeColor="text1"/>
                <w:szCs w:val="20"/>
              </w:rPr>
              <w:t xml:space="preserve">The </w:t>
            </w:r>
            <w:r w:rsidR="00CC3D9C">
              <w:rPr>
                <w:rFonts w:cs="Arial"/>
                <w:color w:val="3F4548" w:themeColor="text1"/>
                <w:szCs w:val="20"/>
              </w:rPr>
              <w:t xml:space="preserve">SC </w:t>
            </w:r>
            <w:r w:rsidR="00CC3D9C" w:rsidRPr="0049060C">
              <w:rPr>
                <w:rFonts w:cs="Arial"/>
                <w:color w:val="3F4548" w:themeColor="text1"/>
                <w:szCs w:val="20"/>
              </w:rPr>
              <w:t>did</w:t>
            </w:r>
            <w:r w:rsidR="00F62F41">
              <w:rPr>
                <w:rFonts w:cs="Arial"/>
                <w:color w:val="3F4548" w:themeColor="text1"/>
                <w:szCs w:val="20"/>
              </w:rPr>
              <w:t xml:space="preserve"> not require any further information on the</w:t>
            </w:r>
            <w:r w:rsidR="00F42236">
              <w:rPr>
                <w:rFonts w:cs="Arial"/>
                <w:color w:val="3F4548" w:themeColor="text1"/>
                <w:szCs w:val="20"/>
              </w:rPr>
              <w:t xml:space="preserve"> </w:t>
            </w:r>
            <w:r w:rsidR="0049060C">
              <w:rPr>
                <w:rFonts w:cs="Arial"/>
                <w:color w:val="3F4548" w:themeColor="text1"/>
                <w:szCs w:val="20"/>
              </w:rPr>
              <w:t>Annual Return</w:t>
            </w:r>
            <w:r w:rsidR="0095459A" w:rsidRPr="0049060C">
              <w:rPr>
                <w:rFonts w:cs="Arial"/>
                <w:color w:val="3F4548" w:themeColor="text1"/>
                <w:szCs w:val="20"/>
              </w:rPr>
              <w:t xml:space="preserve"> for </w:t>
            </w:r>
            <w:r w:rsidR="00CE0220">
              <w:rPr>
                <w:rFonts w:cs="Arial"/>
                <w:szCs w:val="20"/>
              </w:rPr>
              <w:t>[REDACTED],</w:t>
            </w:r>
            <w:r w:rsidR="00CE0220">
              <w:t xml:space="preserve"> </w:t>
            </w:r>
            <w:r w:rsidR="00CE0220">
              <w:rPr>
                <w:rFonts w:cs="Arial"/>
                <w:szCs w:val="20"/>
              </w:rPr>
              <w:t>[REDACTED</w:t>
            </w:r>
            <w:r w:rsidR="000848F6">
              <w:rPr>
                <w:rFonts w:cs="Arial"/>
                <w:szCs w:val="20"/>
              </w:rPr>
              <w:t xml:space="preserve">] </w:t>
            </w:r>
            <w:r w:rsidR="000848F6">
              <w:t>though</w:t>
            </w:r>
            <w:r w:rsidR="0095459A" w:rsidRPr="0049060C">
              <w:rPr>
                <w:rFonts w:cs="Arial"/>
                <w:color w:val="3F4548" w:themeColor="text1"/>
                <w:szCs w:val="20"/>
              </w:rPr>
              <w:t xml:space="preserve"> they </w:t>
            </w:r>
            <w:r w:rsidR="00F45F3C">
              <w:rPr>
                <w:rFonts w:cs="Arial"/>
                <w:color w:val="3F4548" w:themeColor="text1"/>
                <w:szCs w:val="20"/>
              </w:rPr>
              <w:t>considered</w:t>
            </w:r>
            <w:r w:rsidR="005507A8">
              <w:rPr>
                <w:rFonts w:cs="Arial"/>
                <w:color w:val="3F4548" w:themeColor="text1"/>
                <w:szCs w:val="20"/>
              </w:rPr>
              <w:t xml:space="preserve"> </w:t>
            </w:r>
            <w:r w:rsidR="0095459A" w:rsidRPr="0049060C">
              <w:rPr>
                <w:rFonts w:cs="Arial"/>
                <w:color w:val="3F4548" w:themeColor="text1"/>
                <w:szCs w:val="20"/>
              </w:rPr>
              <w:t xml:space="preserve">the form had light generic answers, especially for the </w:t>
            </w:r>
            <w:r w:rsidR="00215626">
              <w:rPr>
                <w:rFonts w:cs="Arial"/>
                <w:color w:val="3F4548" w:themeColor="text1"/>
                <w:szCs w:val="20"/>
              </w:rPr>
              <w:t>“C</w:t>
            </w:r>
            <w:r w:rsidR="0049060C">
              <w:rPr>
                <w:rFonts w:cs="Arial"/>
                <w:color w:val="3F4548" w:themeColor="text1"/>
                <w:szCs w:val="20"/>
              </w:rPr>
              <w:t>onflicts of interest</w:t>
            </w:r>
            <w:r w:rsidR="00215626">
              <w:rPr>
                <w:rFonts w:cs="Arial"/>
                <w:color w:val="3F4548" w:themeColor="text1"/>
                <w:szCs w:val="20"/>
              </w:rPr>
              <w:t>”</w:t>
            </w:r>
            <w:r w:rsidR="0049060C">
              <w:rPr>
                <w:rFonts w:cs="Arial"/>
                <w:color w:val="3F4548" w:themeColor="text1"/>
                <w:szCs w:val="20"/>
              </w:rPr>
              <w:t xml:space="preserve"> section.</w:t>
            </w:r>
            <w:r w:rsidR="00247621">
              <w:rPr>
                <w:rFonts w:cs="Arial"/>
                <w:color w:val="3F4548" w:themeColor="text1"/>
                <w:szCs w:val="20"/>
              </w:rPr>
              <w:t xml:space="preserve"> </w:t>
            </w:r>
            <w:r w:rsidR="00247621" w:rsidRPr="00247621">
              <w:rPr>
                <w:rFonts w:cs="Arial"/>
                <w:b/>
                <w:color w:val="3F4548" w:themeColor="text1"/>
                <w:szCs w:val="20"/>
              </w:rPr>
              <w:t>Action</w:t>
            </w:r>
          </w:p>
        </w:tc>
        <w:tc>
          <w:tcPr>
            <w:tcW w:w="1134" w:type="dxa"/>
            <w:tcMar>
              <w:top w:w="85" w:type="dxa"/>
              <w:bottom w:w="28" w:type="dxa"/>
            </w:tcMar>
          </w:tcPr>
          <w:p w14:paraId="003D3889" w14:textId="3C977ACD" w:rsidR="00247621"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t>Executive</w:t>
            </w:r>
          </w:p>
        </w:tc>
      </w:tr>
      <w:tr w:rsidR="005725A7" w:rsidRPr="0060006F" w14:paraId="3494E8F4"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106A8884"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6203F3C3" w14:textId="47B0DEA5" w:rsidR="005725A7" w:rsidRPr="0049060C" w:rsidRDefault="00C13F69"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w:t>
            </w:r>
            <w:r w:rsidR="005725A7" w:rsidRPr="0049060C">
              <w:rPr>
                <w:rFonts w:cs="Arial"/>
                <w:b/>
                <w:color w:val="3F4548" w:themeColor="text1"/>
                <w:szCs w:val="20"/>
              </w:rPr>
              <w:t>9</w:t>
            </w:r>
          </w:p>
        </w:tc>
        <w:tc>
          <w:tcPr>
            <w:tcW w:w="6749" w:type="dxa"/>
            <w:shd w:val="clear" w:color="auto" w:fill="F2F2F2" w:themeFill="background1" w:themeFillShade="F2"/>
            <w:tcMar>
              <w:top w:w="85" w:type="dxa"/>
              <w:bottom w:w="28" w:type="dxa"/>
            </w:tcMar>
          </w:tcPr>
          <w:p w14:paraId="4CAB6870" w14:textId="173B8703" w:rsidR="008C039C" w:rsidRPr="00247621" w:rsidRDefault="005724AA"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5724AA">
              <w:rPr>
                <w:rFonts w:cs="Arial"/>
                <w:color w:val="3F4548" w:themeColor="text1"/>
                <w:szCs w:val="20"/>
              </w:rPr>
              <w:t xml:space="preserve">The Annual Return for </w:t>
            </w:r>
            <w:r w:rsidR="00CE0220">
              <w:rPr>
                <w:rFonts w:cs="Arial"/>
                <w:szCs w:val="20"/>
              </w:rPr>
              <w:t xml:space="preserve">[REDACTED] </w:t>
            </w:r>
            <w:r w:rsidR="00CE0220">
              <w:t xml:space="preserve"> </w:t>
            </w:r>
            <w:r w:rsidRPr="005724AA">
              <w:rPr>
                <w:rFonts w:cs="Arial"/>
                <w:color w:val="3F4548" w:themeColor="text1"/>
                <w:szCs w:val="20"/>
              </w:rPr>
              <w:t xml:space="preserve">was discussed, which was noted as requiring further information </w:t>
            </w:r>
            <w:r w:rsidR="008C039C" w:rsidRPr="0049060C">
              <w:rPr>
                <w:rFonts w:cs="Arial"/>
                <w:color w:val="3F4548" w:themeColor="text1"/>
                <w:szCs w:val="20"/>
              </w:rPr>
              <w:t xml:space="preserve">The </w:t>
            </w:r>
            <w:r w:rsidR="0049060C">
              <w:rPr>
                <w:rFonts w:cs="Arial"/>
                <w:color w:val="3F4548" w:themeColor="text1"/>
                <w:szCs w:val="20"/>
              </w:rPr>
              <w:t>S</w:t>
            </w:r>
            <w:r w:rsidR="00F45F3C">
              <w:rPr>
                <w:rFonts w:cs="Arial"/>
                <w:color w:val="3F4548" w:themeColor="text1"/>
                <w:szCs w:val="20"/>
              </w:rPr>
              <w:t>C</w:t>
            </w:r>
            <w:r w:rsidR="008C039C" w:rsidRPr="0049060C">
              <w:rPr>
                <w:rFonts w:cs="Arial"/>
                <w:color w:val="3F4548" w:themeColor="text1"/>
                <w:szCs w:val="20"/>
              </w:rPr>
              <w:t xml:space="preserve"> </w:t>
            </w:r>
            <w:r w:rsidR="00F45F3C">
              <w:rPr>
                <w:rFonts w:cs="Arial"/>
                <w:color w:val="3F4548" w:themeColor="text1"/>
                <w:szCs w:val="20"/>
              </w:rPr>
              <w:t>observed that the</w:t>
            </w:r>
            <w:r w:rsidR="005507A8">
              <w:rPr>
                <w:rFonts w:cs="Arial"/>
                <w:color w:val="3F4548" w:themeColor="text1"/>
                <w:szCs w:val="20"/>
              </w:rPr>
              <w:t xml:space="preserve"> </w:t>
            </w:r>
            <w:r w:rsidR="00CE0220">
              <w:rPr>
                <w:rFonts w:cs="Arial"/>
                <w:szCs w:val="20"/>
              </w:rPr>
              <w:t xml:space="preserve">[REDACTED] </w:t>
            </w:r>
            <w:r w:rsidR="00CE0220">
              <w:t xml:space="preserve"> </w:t>
            </w:r>
            <w:r w:rsidR="0049060C">
              <w:rPr>
                <w:rFonts w:cs="Arial"/>
                <w:color w:val="3F4548" w:themeColor="text1"/>
                <w:szCs w:val="20"/>
              </w:rPr>
              <w:t>Annual Return</w:t>
            </w:r>
            <w:r w:rsidR="008C039C" w:rsidRPr="0049060C">
              <w:rPr>
                <w:rFonts w:cs="Arial"/>
                <w:color w:val="3F4548" w:themeColor="text1"/>
                <w:szCs w:val="20"/>
              </w:rPr>
              <w:t xml:space="preserve"> was weak on conflicts</w:t>
            </w:r>
            <w:r w:rsidR="00215626">
              <w:rPr>
                <w:rFonts w:cs="Arial"/>
                <w:color w:val="3F4548" w:themeColor="text1"/>
                <w:szCs w:val="20"/>
              </w:rPr>
              <w:t xml:space="preserve"> of interest</w:t>
            </w:r>
            <w:r w:rsidR="008C039C" w:rsidRPr="0049060C">
              <w:rPr>
                <w:rFonts w:cs="Arial"/>
                <w:color w:val="3F4548" w:themeColor="text1"/>
                <w:szCs w:val="20"/>
              </w:rPr>
              <w:t xml:space="preserve"> and the review process of the form was not clear</w:t>
            </w:r>
            <w:r w:rsidR="00B7428E" w:rsidRPr="0049060C">
              <w:rPr>
                <w:rFonts w:cs="Arial"/>
                <w:color w:val="3F4548" w:themeColor="text1"/>
                <w:szCs w:val="20"/>
              </w:rPr>
              <w:t>.</w:t>
            </w:r>
            <w:r w:rsidR="0049060C">
              <w:rPr>
                <w:rFonts w:cs="Arial"/>
                <w:color w:val="3F4548" w:themeColor="text1"/>
                <w:szCs w:val="20"/>
              </w:rPr>
              <w:t xml:space="preserve"> </w:t>
            </w:r>
            <w:r w:rsidR="00B7428E" w:rsidRPr="0049060C">
              <w:rPr>
                <w:rFonts w:cs="Arial"/>
                <w:color w:val="3F4548" w:themeColor="text1"/>
                <w:szCs w:val="20"/>
              </w:rPr>
              <w:t xml:space="preserve">The </w:t>
            </w:r>
            <w:r w:rsidR="00CC3D9C">
              <w:rPr>
                <w:rFonts w:cs="Arial"/>
                <w:color w:val="3F4548" w:themeColor="text1"/>
                <w:szCs w:val="20"/>
              </w:rPr>
              <w:t xml:space="preserve">SC </w:t>
            </w:r>
            <w:r w:rsidR="00CC3D9C" w:rsidRPr="0049060C">
              <w:rPr>
                <w:rFonts w:cs="Arial"/>
                <w:color w:val="3F4548" w:themeColor="text1"/>
                <w:szCs w:val="20"/>
              </w:rPr>
              <w:t>requested</w:t>
            </w:r>
            <w:r w:rsidR="00B7428E" w:rsidRPr="0049060C">
              <w:rPr>
                <w:rFonts w:cs="Arial"/>
                <w:color w:val="3F4548" w:themeColor="text1"/>
                <w:szCs w:val="20"/>
              </w:rPr>
              <w:t xml:space="preserve"> confirmation from the firm </w:t>
            </w:r>
            <w:r w:rsidR="00215626">
              <w:rPr>
                <w:rFonts w:cs="Arial"/>
                <w:color w:val="3F4548" w:themeColor="text1"/>
                <w:szCs w:val="20"/>
              </w:rPr>
              <w:t xml:space="preserve">that the submission had not only been completed by multiple contributors, but that the work had been reviewed. They </w:t>
            </w:r>
            <w:r w:rsidR="00CC3D9C">
              <w:rPr>
                <w:rFonts w:cs="Arial"/>
                <w:color w:val="3F4548" w:themeColor="text1"/>
                <w:szCs w:val="20"/>
              </w:rPr>
              <w:t>requested that</w:t>
            </w:r>
            <w:r w:rsidR="00215626">
              <w:rPr>
                <w:rFonts w:cs="Arial"/>
                <w:color w:val="3F4548" w:themeColor="text1"/>
                <w:szCs w:val="20"/>
              </w:rPr>
              <w:t xml:space="preserve"> ICAEW be asked to look into the significant changes in staffing levels </w:t>
            </w:r>
            <w:r w:rsidR="00CE0220">
              <w:rPr>
                <w:rFonts w:cs="Arial"/>
                <w:szCs w:val="20"/>
              </w:rPr>
              <w:t>[REDACTED</w:t>
            </w:r>
            <w:r w:rsidR="000848F6">
              <w:rPr>
                <w:rFonts w:cs="Arial"/>
                <w:szCs w:val="20"/>
              </w:rPr>
              <w:t xml:space="preserve">]. </w:t>
            </w:r>
            <w:r w:rsidR="00247621">
              <w:rPr>
                <w:rFonts w:cs="Arial"/>
                <w:b/>
                <w:color w:val="3F4548" w:themeColor="text1"/>
                <w:szCs w:val="20"/>
              </w:rPr>
              <w:t>Action</w:t>
            </w:r>
          </w:p>
        </w:tc>
        <w:tc>
          <w:tcPr>
            <w:tcW w:w="1134" w:type="dxa"/>
            <w:tcMar>
              <w:top w:w="85" w:type="dxa"/>
              <w:bottom w:w="28" w:type="dxa"/>
            </w:tcMar>
          </w:tcPr>
          <w:p w14:paraId="66D28067" w14:textId="1A4ED148" w:rsidR="00247621"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t>Executive</w:t>
            </w:r>
          </w:p>
        </w:tc>
      </w:tr>
      <w:tr w:rsidR="005725A7" w:rsidRPr="0060006F" w14:paraId="7CBB4C87"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4FB9A3F1"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1FD34372" w14:textId="0D5BA8D4" w:rsidR="005725A7" w:rsidRPr="0049060C" w:rsidRDefault="00C13F69"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w:t>
            </w:r>
            <w:r w:rsidR="005725A7" w:rsidRPr="0049060C">
              <w:rPr>
                <w:rFonts w:cs="Arial"/>
                <w:b/>
                <w:color w:val="3F4548" w:themeColor="text1"/>
                <w:szCs w:val="20"/>
              </w:rPr>
              <w:t>10</w:t>
            </w:r>
          </w:p>
        </w:tc>
        <w:tc>
          <w:tcPr>
            <w:tcW w:w="6749" w:type="dxa"/>
            <w:shd w:val="clear" w:color="auto" w:fill="F2F2F2" w:themeFill="background1" w:themeFillShade="F2"/>
            <w:tcMar>
              <w:top w:w="85" w:type="dxa"/>
              <w:bottom w:w="28" w:type="dxa"/>
            </w:tcMar>
          </w:tcPr>
          <w:p w14:paraId="06CF3FAA" w14:textId="1CF45494" w:rsidR="00186A1E" w:rsidRPr="00186A1E" w:rsidRDefault="00F44217" w:rsidP="00CE0220">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49060C">
              <w:rPr>
                <w:rFonts w:cs="Arial"/>
                <w:color w:val="3F4548" w:themeColor="text1"/>
                <w:szCs w:val="20"/>
              </w:rPr>
              <w:t xml:space="preserve">The </w:t>
            </w:r>
            <w:r w:rsidR="00CC3D9C">
              <w:rPr>
                <w:rFonts w:cs="Arial"/>
                <w:color w:val="3F4548" w:themeColor="text1"/>
                <w:szCs w:val="20"/>
              </w:rPr>
              <w:t xml:space="preserve">SC </w:t>
            </w:r>
            <w:r w:rsidR="00CC3D9C" w:rsidRPr="0049060C">
              <w:rPr>
                <w:rFonts w:cs="Arial"/>
                <w:color w:val="3F4548" w:themeColor="text1"/>
                <w:szCs w:val="20"/>
              </w:rPr>
              <w:t>discussed</w:t>
            </w:r>
            <w:r w:rsidRPr="0049060C">
              <w:rPr>
                <w:rFonts w:cs="Arial"/>
                <w:color w:val="3F4548" w:themeColor="text1"/>
                <w:szCs w:val="20"/>
              </w:rPr>
              <w:t xml:space="preserve"> the</w:t>
            </w:r>
            <w:r w:rsidR="00F42236">
              <w:rPr>
                <w:rFonts w:cs="Arial"/>
                <w:color w:val="3F4548" w:themeColor="text1"/>
                <w:szCs w:val="20"/>
              </w:rPr>
              <w:t xml:space="preserve"> </w:t>
            </w:r>
            <w:r w:rsidR="0049060C">
              <w:rPr>
                <w:rFonts w:cs="Arial"/>
                <w:color w:val="3F4548" w:themeColor="text1"/>
                <w:szCs w:val="20"/>
              </w:rPr>
              <w:t>Annual Return</w:t>
            </w:r>
            <w:r w:rsidRPr="0049060C">
              <w:rPr>
                <w:rFonts w:cs="Arial"/>
                <w:color w:val="3F4548" w:themeColor="text1"/>
                <w:szCs w:val="20"/>
              </w:rPr>
              <w:t xml:space="preserve"> for </w:t>
            </w:r>
            <w:r w:rsidR="00CE0220">
              <w:rPr>
                <w:rFonts w:cs="Arial"/>
                <w:szCs w:val="20"/>
              </w:rPr>
              <w:t>[REDACTED</w:t>
            </w:r>
            <w:r w:rsidR="000848F6">
              <w:rPr>
                <w:rFonts w:cs="Arial"/>
                <w:szCs w:val="20"/>
              </w:rPr>
              <w:t xml:space="preserve">] </w:t>
            </w:r>
            <w:r w:rsidR="000848F6">
              <w:t>which</w:t>
            </w:r>
            <w:r w:rsidR="005724AA">
              <w:rPr>
                <w:rFonts w:cs="Arial"/>
                <w:color w:val="3F4548" w:themeColor="text1"/>
                <w:szCs w:val="20"/>
              </w:rPr>
              <w:t xml:space="preserve"> was noted as satisfactory</w:t>
            </w:r>
            <w:r w:rsidRPr="0049060C">
              <w:rPr>
                <w:rFonts w:cs="Arial"/>
                <w:color w:val="3F4548" w:themeColor="text1"/>
                <w:szCs w:val="20"/>
              </w:rPr>
              <w:t xml:space="preserve"> and </w:t>
            </w:r>
            <w:r w:rsidR="00F62F41">
              <w:rPr>
                <w:rFonts w:cs="Arial"/>
                <w:color w:val="3F4548" w:themeColor="text1"/>
                <w:szCs w:val="20"/>
              </w:rPr>
              <w:t xml:space="preserve">agreed no further information was required </w:t>
            </w:r>
            <w:r w:rsidR="00CE0220">
              <w:rPr>
                <w:rFonts w:cs="Arial"/>
                <w:szCs w:val="20"/>
              </w:rPr>
              <w:t xml:space="preserve">[REDACTED] </w:t>
            </w:r>
            <w:r w:rsidR="00CE0220">
              <w:t xml:space="preserve"> </w:t>
            </w:r>
            <w:r w:rsidR="00F814AC">
              <w:rPr>
                <w:rFonts w:cs="Arial"/>
                <w:szCs w:val="20"/>
              </w:rPr>
              <w:t xml:space="preserve">[REDACTED] </w:t>
            </w:r>
            <w:r w:rsidR="00F814AC">
              <w:t xml:space="preserve"> </w:t>
            </w:r>
            <w:r w:rsidR="0049060C">
              <w:rPr>
                <w:rFonts w:cs="Arial"/>
                <w:color w:val="3F4548" w:themeColor="text1"/>
                <w:szCs w:val="20"/>
              </w:rPr>
              <w:t>.</w:t>
            </w:r>
            <w:r w:rsidR="00247621">
              <w:rPr>
                <w:rFonts w:cs="Arial"/>
                <w:color w:val="3F4548" w:themeColor="text1"/>
                <w:szCs w:val="20"/>
              </w:rPr>
              <w:t xml:space="preserve"> </w:t>
            </w:r>
            <w:r w:rsidR="00247621" w:rsidRPr="00247621">
              <w:rPr>
                <w:rFonts w:cs="Arial"/>
                <w:b/>
                <w:color w:val="3F4548" w:themeColor="text1"/>
                <w:szCs w:val="20"/>
              </w:rPr>
              <w:t>Action</w:t>
            </w:r>
          </w:p>
        </w:tc>
        <w:tc>
          <w:tcPr>
            <w:tcW w:w="1134" w:type="dxa"/>
            <w:tcMar>
              <w:top w:w="85" w:type="dxa"/>
              <w:bottom w:w="28" w:type="dxa"/>
            </w:tcMar>
          </w:tcPr>
          <w:p w14:paraId="57CA08AA" w14:textId="6C24AB9C" w:rsidR="005725A7"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t>Executive</w:t>
            </w:r>
          </w:p>
        </w:tc>
      </w:tr>
      <w:tr w:rsidR="005725A7" w:rsidRPr="0060006F" w14:paraId="0556CD19"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3873D107"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4E26C84B" w14:textId="15CB1FCA" w:rsidR="005725A7" w:rsidRPr="0049060C" w:rsidRDefault="00C13F69"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w:t>
            </w:r>
            <w:r w:rsidR="005725A7" w:rsidRPr="0049060C">
              <w:rPr>
                <w:rFonts w:cs="Arial"/>
                <w:b/>
                <w:color w:val="3F4548" w:themeColor="text1"/>
                <w:szCs w:val="20"/>
              </w:rPr>
              <w:t>11</w:t>
            </w:r>
          </w:p>
        </w:tc>
        <w:tc>
          <w:tcPr>
            <w:tcW w:w="6749" w:type="dxa"/>
            <w:shd w:val="clear" w:color="auto" w:fill="F2F2F2" w:themeFill="background1" w:themeFillShade="F2"/>
            <w:tcMar>
              <w:top w:w="85" w:type="dxa"/>
              <w:bottom w:w="28" w:type="dxa"/>
            </w:tcMar>
          </w:tcPr>
          <w:p w14:paraId="40DEBB6A" w14:textId="7B3A30B3" w:rsidR="005725A7" w:rsidRPr="00867CD8" w:rsidRDefault="00F44217"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i/>
                <w:color w:val="3F4548" w:themeColor="text1"/>
                <w:szCs w:val="20"/>
              </w:rPr>
            </w:pPr>
            <w:r w:rsidRPr="00867CD8">
              <w:rPr>
                <w:rFonts w:cs="Arial"/>
                <w:i/>
                <w:color w:val="3F4548" w:themeColor="text1"/>
                <w:szCs w:val="20"/>
              </w:rPr>
              <w:t>[</w:t>
            </w:r>
            <w:r w:rsidR="00CE0220">
              <w:rPr>
                <w:rFonts w:cs="Arial"/>
                <w:szCs w:val="20"/>
              </w:rPr>
              <w:t xml:space="preserve">[REDACTED] </w:t>
            </w:r>
            <w:r w:rsidR="00CE0220">
              <w:t xml:space="preserve"> </w:t>
            </w:r>
            <w:r w:rsidRPr="00867CD8">
              <w:rPr>
                <w:rFonts w:cs="Arial"/>
                <w:i/>
                <w:color w:val="3F4548" w:themeColor="text1"/>
                <w:szCs w:val="20"/>
              </w:rPr>
              <w:t xml:space="preserve"> left the meeting 11</w:t>
            </w:r>
            <w:r w:rsidR="009A2FB1" w:rsidRPr="00867CD8">
              <w:rPr>
                <w:rFonts w:cs="Arial"/>
                <w:i/>
                <w:color w:val="3F4548" w:themeColor="text1"/>
                <w:szCs w:val="20"/>
              </w:rPr>
              <w:t>:</w:t>
            </w:r>
            <w:r w:rsidRPr="00867CD8">
              <w:rPr>
                <w:rFonts w:cs="Arial"/>
                <w:i/>
                <w:color w:val="3F4548" w:themeColor="text1"/>
                <w:szCs w:val="20"/>
              </w:rPr>
              <w:t>06]</w:t>
            </w:r>
          </w:p>
          <w:p w14:paraId="42141015" w14:textId="435ABFD7" w:rsidR="00F44217" w:rsidRDefault="00CE0220"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szCs w:val="20"/>
              </w:rPr>
              <w:t xml:space="preserve">[REDACTED] </w:t>
            </w:r>
            <w:r>
              <w:t xml:space="preserve"> </w:t>
            </w:r>
            <w:r w:rsidR="00252AB7" w:rsidRPr="00252AB7">
              <w:rPr>
                <w:rFonts w:cs="Arial"/>
                <w:color w:val="3F4548" w:themeColor="text1"/>
                <w:szCs w:val="20"/>
              </w:rPr>
              <w:t>Annual Return was discussed which was noted as satisfactory</w:t>
            </w:r>
            <w:r w:rsidR="00F814AC">
              <w:rPr>
                <w:rFonts w:cs="Arial"/>
                <w:color w:val="3F4548" w:themeColor="text1"/>
                <w:szCs w:val="20"/>
              </w:rPr>
              <w:t>.</w:t>
            </w:r>
            <w:r w:rsidR="00252AB7" w:rsidRPr="00252AB7">
              <w:rPr>
                <w:rFonts w:cs="Arial"/>
                <w:color w:val="3F4548" w:themeColor="text1"/>
                <w:szCs w:val="20"/>
              </w:rPr>
              <w:t xml:space="preserve"> </w:t>
            </w:r>
            <w:r w:rsidR="00F44217" w:rsidRPr="0049060C">
              <w:rPr>
                <w:rFonts w:cs="Arial"/>
                <w:color w:val="3F4548" w:themeColor="text1"/>
                <w:szCs w:val="20"/>
              </w:rPr>
              <w:t xml:space="preserve">The </w:t>
            </w:r>
            <w:r w:rsidR="0049060C">
              <w:rPr>
                <w:rFonts w:cs="Arial"/>
                <w:color w:val="3F4548" w:themeColor="text1"/>
                <w:szCs w:val="20"/>
              </w:rPr>
              <w:t>S</w:t>
            </w:r>
            <w:r w:rsidR="000E3425">
              <w:rPr>
                <w:rFonts w:cs="Arial"/>
                <w:color w:val="3F4548" w:themeColor="text1"/>
                <w:szCs w:val="20"/>
              </w:rPr>
              <w:t>C commented that</w:t>
            </w:r>
            <w:r w:rsidR="005507A8">
              <w:rPr>
                <w:rFonts w:cs="Arial"/>
                <w:color w:val="3F4548" w:themeColor="text1"/>
                <w:szCs w:val="20"/>
              </w:rPr>
              <w:t xml:space="preserve"> </w:t>
            </w:r>
            <w:r w:rsidR="000E3425">
              <w:rPr>
                <w:rFonts w:cs="Arial"/>
                <w:color w:val="3F4548" w:themeColor="text1"/>
                <w:szCs w:val="20"/>
              </w:rPr>
              <w:t xml:space="preserve">the </w:t>
            </w:r>
            <w:r>
              <w:rPr>
                <w:rFonts w:cs="Arial"/>
                <w:szCs w:val="20"/>
              </w:rPr>
              <w:t>[REDACTED</w:t>
            </w:r>
            <w:r w:rsidR="000848F6">
              <w:rPr>
                <w:rFonts w:cs="Arial"/>
                <w:szCs w:val="20"/>
              </w:rPr>
              <w:t xml:space="preserve">] </w:t>
            </w:r>
            <w:r w:rsidR="000848F6">
              <w:t>Annual</w:t>
            </w:r>
            <w:r w:rsidR="00215626">
              <w:rPr>
                <w:rFonts w:cs="Arial"/>
                <w:color w:val="3F4548" w:themeColor="text1"/>
                <w:szCs w:val="20"/>
              </w:rPr>
              <w:t xml:space="preserve"> Return</w:t>
            </w:r>
            <w:r w:rsidR="00215626" w:rsidRPr="0049060C">
              <w:rPr>
                <w:rFonts w:cs="Arial"/>
                <w:color w:val="3F4548" w:themeColor="text1"/>
                <w:szCs w:val="20"/>
              </w:rPr>
              <w:t xml:space="preserve"> </w:t>
            </w:r>
            <w:r w:rsidR="00F44217" w:rsidRPr="0049060C">
              <w:rPr>
                <w:rFonts w:cs="Arial"/>
                <w:color w:val="3F4548" w:themeColor="text1"/>
                <w:szCs w:val="20"/>
              </w:rPr>
              <w:t xml:space="preserve">was light but acceptable </w:t>
            </w:r>
            <w:r>
              <w:rPr>
                <w:rFonts w:cs="Arial"/>
                <w:szCs w:val="20"/>
              </w:rPr>
              <w:t xml:space="preserve">[REDACTED] </w:t>
            </w:r>
            <w:r>
              <w:t xml:space="preserve"> </w:t>
            </w:r>
            <w:r w:rsidR="000E3425">
              <w:rPr>
                <w:rFonts w:cs="Arial"/>
                <w:color w:val="3F4548" w:themeColor="text1"/>
                <w:szCs w:val="20"/>
              </w:rPr>
              <w:t>. The SC indicated that</w:t>
            </w:r>
            <w:r w:rsidR="005507A8">
              <w:rPr>
                <w:rFonts w:cs="Arial"/>
                <w:color w:val="3F4548" w:themeColor="text1"/>
                <w:szCs w:val="20"/>
              </w:rPr>
              <w:t xml:space="preserve"> </w:t>
            </w:r>
            <w:r w:rsidR="00F62F41">
              <w:rPr>
                <w:rFonts w:cs="Arial"/>
                <w:color w:val="3F4548" w:themeColor="text1"/>
                <w:szCs w:val="20"/>
              </w:rPr>
              <w:t>n</w:t>
            </w:r>
            <w:r w:rsidR="00247621">
              <w:rPr>
                <w:rFonts w:cs="Arial"/>
                <w:color w:val="3F4548" w:themeColor="text1"/>
                <w:szCs w:val="20"/>
              </w:rPr>
              <w:t>o further information would b</w:t>
            </w:r>
            <w:r w:rsidR="00F62F41">
              <w:rPr>
                <w:rFonts w:cs="Arial"/>
                <w:color w:val="3F4548" w:themeColor="text1"/>
                <w:szCs w:val="20"/>
              </w:rPr>
              <w:t>e requested but</w:t>
            </w:r>
            <w:r w:rsidR="00F44217" w:rsidRPr="0049060C">
              <w:rPr>
                <w:rFonts w:cs="Arial"/>
                <w:color w:val="3F4548" w:themeColor="text1"/>
                <w:szCs w:val="20"/>
              </w:rPr>
              <w:t xml:space="preserve"> </w:t>
            </w:r>
            <w:r w:rsidR="00F62F41">
              <w:rPr>
                <w:rFonts w:cs="Arial"/>
                <w:color w:val="3F4548" w:themeColor="text1"/>
                <w:szCs w:val="20"/>
              </w:rPr>
              <w:t xml:space="preserve">a steer should be given to </w:t>
            </w:r>
            <w:r w:rsidR="00F44217" w:rsidRPr="0049060C">
              <w:rPr>
                <w:rFonts w:cs="Arial"/>
                <w:color w:val="3F4548" w:themeColor="text1"/>
                <w:szCs w:val="20"/>
              </w:rPr>
              <w:t>the organisat</w:t>
            </w:r>
            <w:r w:rsidR="00662AEF">
              <w:rPr>
                <w:rFonts w:cs="Arial"/>
                <w:color w:val="3F4548" w:themeColor="text1"/>
                <w:szCs w:val="20"/>
              </w:rPr>
              <w:t>ion to provide more information</w:t>
            </w:r>
            <w:r w:rsidR="00215626">
              <w:rPr>
                <w:rFonts w:cs="Arial"/>
                <w:color w:val="3F4548" w:themeColor="text1"/>
                <w:szCs w:val="20"/>
              </w:rPr>
              <w:t xml:space="preserve"> in the second column of Section 4 in</w:t>
            </w:r>
            <w:r w:rsidR="00247621">
              <w:rPr>
                <w:rFonts w:cs="Arial"/>
                <w:color w:val="3F4548" w:themeColor="text1"/>
                <w:szCs w:val="20"/>
              </w:rPr>
              <w:t xml:space="preserve"> </w:t>
            </w:r>
            <w:r w:rsidR="00F44217" w:rsidRPr="0049060C">
              <w:rPr>
                <w:rFonts w:cs="Arial"/>
                <w:color w:val="3F4548" w:themeColor="text1"/>
                <w:szCs w:val="20"/>
              </w:rPr>
              <w:t>next year’s submission.</w:t>
            </w:r>
            <w:r w:rsidR="00247621">
              <w:rPr>
                <w:rFonts w:cs="Arial"/>
                <w:color w:val="3F4548" w:themeColor="text1"/>
                <w:szCs w:val="20"/>
              </w:rPr>
              <w:t xml:space="preserve"> </w:t>
            </w:r>
            <w:r w:rsidR="00247621" w:rsidRPr="00247621">
              <w:rPr>
                <w:rFonts w:cs="Arial"/>
                <w:b/>
                <w:color w:val="3F4548" w:themeColor="text1"/>
                <w:szCs w:val="20"/>
              </w:rPr>
              <w:t>Action</w:t>
            </w:r>
          </w:p>
          <w:p w14:paraId="3BC8A700" w14:textId="585D192A" w:rsidR="005507A8" w:rsidRPr="0049060C" w:rsidRDefault="005507A8"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3F4548" w:themeColor="text1"/>
                <w:szCs w:val="20"/>
              </w:rPr>
              <w:lastRenderedPageBreak/>
              <w:t xml:space="preserve">The SC approved the addition of two new SQARs for </w:t>
            </w:r>
            <w:r w:rsidR="00CE0220">
              <w:rPr>
                <w:rFonts w:cs="Arial"/>
                <w:szCs w:val="20"/>
              </w:rPr>
              <w:t>[REDACTED</w:t>
            </w:r>
            <w:r w:rsidR="000848F6">
              <w:rPr>
                <w:rFonts w:cs="Arial"/>
                <w:szCs w:val="20"/>
              </w:rPr>
              <w:t xml:space="preserve">]. </w:t>
            </w:r>
            <w:r w:rsidRPr="005507A8">
              <w:rPr>
                <w:rFonts w:cs="Arial"/>
                <w:b/>
                <w:color w:val="3F4548" w:themeColor="text1"/>
                <w:szCs w:val="20"/>
              </w:rPr>
              <w:t>Action</w:t>
            </w:r>
          </w:p>
        </w:tc>
        <w:tc>
          <w:tcPr>
            <w:tcW w:w="1134" w:type="dxa"/>
            <w:tcMar>
              <w:top w:w="85" w:type="dxa"/>
              <w:bottom w:w="28" w:type="dxa"/>
            </w:tcMar>
          </w:tcPr>
          <w:p w14:paraId="1BBB8E82" w14:textId="55D87349" w:rsidR="003F0E98"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lastRenderedPageBreak/>
              <w:t>Executive</w:t>
            </w:r>
          </w:p>
        </w:tc>
      </w:tr>
      <w:tr w:rsidR="004D4A22" w:rsidRPr="0060006F" w14:paraId="087FEF10" w14:textId="77777777" w:rsidTr="004D4A22">
        <w:trPr>
          <w:trHeight w:val="1260"/>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6E06F093" w14:textId="77777777" w:rsidR="004D4A22" w:rsidRPr="0049060C" w:rsidRDefault="004D4A22"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1B4835F5" w14:textId="11C3CCE2" w:rsidR="004D4A22" w:rsidRPr="0049060C" w:rsidRDefault="004D4A22"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4.</w:t>
            </w:r>
            <w:r w:rsidRPr="0049060C">
              <w:rPr>
                <w:rFonts w:cs="Arial"/>
                <w:b/>
                <w:color w:val="3F4548" w:themeColor="text1"/>
                <w:szCs w:val="20"/>
              </w:rPr>
              <w:t>12</w:t>
            </w:r>
          </w:p>
        </w:tc>
        <w:tc>
          <w:tcPr>
            <w:tcW w:w="6749" w:type="dxa"/>
            <w:shd w:val="clear" w:color="auto" w:fill="F2F2F2" w:themeFill="background1" w:themeFillShade="F2"/>
            <w:tcMar>
              <w:top w:w="85" w:type="dxa"/>
              <w:bottom w:w="28" w:type="dxa"/>
            </w:tcMar>
          </w:tcPr>
          <w:p w14:paraId="45F7FDFD" w14:textId="63FB6FD3" w:rsidR="004D4A22" w:rsidRDefault="004D4A22" w:rsidP="005507A8">
            <w:pPr>
              <w:pStyle w:val="NoSpacing"/>
              <w:tabs>
                <w:tab w:val="left" w:pos="3945"/>
              </w:tabs>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49060C">
              <w:rPr>
                <w:rFonts w:cs="Arial"/>
                <w:color w:val="3F4548" w:themeColor="text1"/>
                <w:szCs w:val="20"/>
              </w:rPr>
              <w:t xml:space="preserve">The </w:t>
            </w:r>
            <w:r>
              <w:rPr>
                <w:rFonts w:cs="Arial"/>
                <w:color w:val="3F4548" w:themeColor="text1"/>
                <w:szCs w:val="20"/>
              </w:rPr>
              <w:t xml:space="preserve">SC </w:t>
            </w:r>
            <w:r w:rsidRPr="0049060C">
              <w:rPr>
                <w:rFonts w:cs="Arial"/>
                <w:color w:val="3F4548" w:themeColor="text1"/>
                <w:szCs w:val="20"/>
              </w:rPr>
              <w:t>discussed the</w:t>
            </w:r>
            <w:r>
              <w:rPr>
                <w:rFonts w:cs="Arial"/>
                <w:color w:val="3F4548" w:themeColor="text1"/>
                <w:szCs w:val="20"/>
              </w:rPr>
              <w:t xml:space="preserve"> Annual Return for </w:t>
            </w:r>
            <w:r w:rsidR="00CE0220">
              <w:rPr>
                <w:rFonts w:cs="Arial"/>
                <w:szCs w:val="20"/>
              </w:rPr>
              <w:t xml:space="preserve">[REDACTED] </w:t>
            </w:r>
            <w:r>
              <w:rPr>
                <w:rFonts w:cs="Arial"/>
                <w:color w:val="3F4548" w:themeColor="text1"/>
                <w:szCs w:val="20"/>
              </w:rPr>
              <w:t>, which was noted as satisfactory</w:t>
            </w:r>
            <w:r w:rsidRPr="0049060C">
              <w:rPr>
                <w:rFonts w:cs="Arial"/>
                <w:color w:val="3F4548" w:themeColor="text1"/>
                <w:szCs w:val="20"/>
              </w:rPr>
              <w:t>.</w:t>
            </w:r>
            <w:r>
              <w:rPr>
                <w:rFonts w:cs="Arial"/>
                <w:color w:val="3F4548" w:themeColor="text1"/>
                <w:szCs w:val="20"/>
              </w:rPr>
              <w:t xml:space="preserve"> </w:t>
            </w:r>
            <w:r w:rsidRPr="0049060C">
              <w:rPr>
                <w:rFonts w:cs="Arial"/>
                <w:color w:val="3F4548" w:themeColor="text1"/>
                <w:szCs w:val="20"/>
              </w:rPr>
              <w:t xml:space="preserve">The </w:t>
            </w:r>
            <w:r>
              <w:rPr>
                <w:rFonts w:cs="Arial"/>
                <w:color w:val="3F4548" w:themeColor="text1"/>
                <w:szCs w:val="20"/>
              </w:rPr>
              <w:t>SC noted repeated reference to the organisation’s</w:t>
            </w:r>
            <w:r w:rsidRPr="0049060C">
              <w:rPr>
                <w:rFonts w:cs="Arial"/>
                <w:color w:val="3F4548" w:themeColor="text1"/>
                <w:szCs w:val="20"/>
              </w:rPr>
              <w:t xml:space="preserve"> </w:t>
            </w:r>
            <w:r w:rsidR="00CE0220">
              <w:rPr>
                <w:rFonts w:cs="Arial"/>
                <w:szCs w:val="20"/>
              </w:rPr>
              <w:t xml:space="preserve">[REDACTED] </w:t>
            </w:r>
            <w:r w:rsidR="00CE0220">
              <w:t xml:space="preserve"> </w:t>
            </w:r>
            <w:r>
              <w:rPr>
                <w:rFonts w:cs="Arial"/>
                <w:color w:val="3F4548" w:themeColor="text1"/>
                <w:szCs w:val="20"/>
              </w:rPr>
              <w:t xml:space="preserve">without much description of what this system is or how it works. Whilst the SC was content to take on good faith that this system helps the organisation meet the QAS outcomes, they would like to see a more detailed description of the approach in the next return. The SC </w:t>
            </w:r>
            <w:r w:rsidR="00CE0220">
              <w:rPr>
                <w:rFonts w:cs="Arial"/>
                <w:szCs w:val="20"/>
              </w:rPr>
              <w:t xml:space="preserve">[REDACTED] </w:t>
            </w:r>
            <w:r w:rsidR="00CE0220">
              <w:t xml:space="preserve"> </w:t>
            </w:r>
            <w:r>
              <w:rPr>
                <w:rFonts w:cs="Arial"/>
                <w:color w:val="3F4548" w:themeColor="text1"/>
                <w:szCs w:val="20"/>
              </w:rPr>
              <w:t xml:space="preserve"> and asked that feedback about just what is expected at Section 4 should be provided</w:t>
            </w:r>
            <w:r w:rsidRPr="0049060C">
              <w:rPr>
                <w:rFonts w:cs="Arial"/>
                <w:color w:val="3F4548" w:themeColor="text1"/>
                <w:szCs w:val="20"/>
              </w:rPr>
              <w:t>.</w:t>
            </w:r>
            <w:r>
              <w:rPr>
                <w:rFonts w:cs="Arial"/>
                <w:color w:val="3F4548" w:themeColor="text1"/>
                <w:szCs w:val="20"/>
              </w:rPr>
              <w:t xml:space="preserve"> </w:t>
            </w:r>
            <w:r w:rsidRPr="00247621">
              <w:rPr>
                <w:rFonts w:cs="Arial"/>
                <w:b/>
                <w:color w:val="3F4548" w:themeColor="text1"/>
                <w:szCs w:val="20"/>
              </w:rPr>
              <w:t>Action</w:t>
            </w:r>
          </w:p>
          <w:p w14:paraId="3C4AC9E7" w14:textId="24BEF6ED" w:rsidR="004D4A22" w:rsidRPr="00186A1E" w:rsidRDefault="004D4A22" w:rsidP="00186A1E">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i/>
                <w:color w:val="3F4548" w:themeColor="text1"/>
                <w:szCs w:val="20"/>
              </w:rPr>
            </w:pPr>
            <w:r w:rsidRPr="00867CD8">
              <w:rPr>
                <w:rFonts w:cs="Arial"/>
                <w:i/>
                <w:color w:val="3F4548" w:themeColor="text1"/>
                <w:szCs w:val="20"/>
              </w:rPr>
              <w:t>[</w:t>
            </w:r>
            <w:r w:rsidR="00CE0220">
              <w:rPr>
                <w:rFonts w:cs="Arial"/>
                <w:szCs w:val="20"/>
              </w:rPr>
              <w:t xml:space="preserve">[REDACTED] </w:t>
            </w:r>
            <w:r w:rsidR="00CE0220">
              <w:t xml:space="preserve"> </w:t>
            </w:r>
            <w:r>
              <w:rPr>
                <w:rFonts w:cs="Arial"/>
                <w:i/>
                <w:color w:val="3F4548" w:themeColor="text1"/>
                <w:szCs w:val="20"/>
              </w:rPr>
              <w:t xml:space="preserve"> joined the meeting 11:25]</w:t>
            </w:r>
          </w:p>
        </w:tc>
        <w:tc>
          <w:tcPr>
            <w:tcW w:w="1134" w:type="dxa"/>
            <w:tcMar>
              <w:top w:w="85" w:type="dxa"/>
              <w:bottom w:w="28" w:type="dxa"/>
            </w:tcMar>
          </w:tcPr>
          <w:p w14:paraId="1C306ADA" w14:textId="6BCB9BD9" w:rsidR="004D4A22"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t>Executive</w:t>
            </w:r>
          </w:p>
        </w:tc>
      </w:tr>
      <w:tr w:rsidR="004D4A22" w:rsidRPr="0060006F" w14:paraId="4E2FFD6D" w14:textId="77777777" w:rsidTr="005725A7">
        <w:trPr>
          <w:trHeight w:val="1260"/>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5D38EC4E" w14:textId="77777777" w:rsidR="004D4A22" w:rsidRPr="0049060C" w:rsidRDefault="004D4A22"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6BCE5C0D" w14:textId="4ECF469B" w:rsidR="004D4A22" w:rsidRDefault="004D4A22"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p>
        </w:tc>
        <w:tc>
          <w:tcPr>
            <w:tcW w:w="6749" w:type="dxa"/>
            <w:shd w:val="clear" w:color="auto" w:fill="F2F2F2" w:themeFill="background1" w:themeFillShade="F2"/>
            <w:tcMar>
              <w:top w:w="85" w:type="dxa"/>
              <w:bottom w:w="28" w:type="dxa"/>
            </w:tcMar>
          </w:tcPr>
          <w:p w14:paraId="7FE479F0" w14:textId="7B26E4D2" w:rsidR="00F814AC" w:rsidRPr="000848F6" w:rsidRDefault="00F814AC" w:rsidP="004D4A22">
            <w:pPr>
              <w:pStyle w:val="NoSpacing"/>
              <w:tabs>
                <w:tab w:val="left" w:pos="3945"/>
              </w:tabs>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Summary</w:t>
            </w:r>
          </w:p>
          <w:p w14:paraId="66AE5841" w14:textId="7D26B5FC" w:rsidR="004D4A22" w:rsidRPr="0049060C" w:rsidRDefault="004D4A22" w:rsidP="004D4A22">
            <w:pPr>
              <w:pStyle w:val="NoSpacing"/>
              <w:tabs>
                <w:tab w:val="left" w:pos="3945"/>
              </w:tabs>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3F4548" w:themeColor="text1"/>
                <w:szCs w:val="20"/>
              </w:rPr>
              <w:t>The SC considered 12 Annual Returns. In 10 cases no further information was requested, although the SC offered guidance on areas for focus for these firms in the next annual returns. In 1 case the SC asked the Executive to clarify an issue with the firm, before providing formal feedback. In 1 case, the SC requested further information from the firm, which it will consider at its next meeting.</w:t>
            </w:r>
          </w:p>
        </w:tc>
        <w:tc>
          <w:tcPr>
            <w:tcW w:w="1134" w:type="dxa"/>
            <w:tcMar>
              <w:top w:w="85" w:type="dxa"/>
              <w:bottom w:w="28" w:type="dxa"/>
            </w:tcMar>
          </w:tcPr>
          <w:p w14:paraId="497CA76E" w14:textId="77777777" w:rsidR="004D4A22" w:rsidRDefault="004D4A22"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C13F69" w:rsidRPr="0060006F" w14:paraId="086455D4" w14:textId="77777777" w:rsidTr="001C1BBB">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55F1BE3F" w14:textId="1CD32B6F" w:rsidR="00C13F69" w:rsidRPr="0049060C" w:rsidRDefault="00C13F69" w:rsidP="001C1BBB">
            <w:pPr>
              <w:pStyle w:val="NoSpacing"/>
              <w:keepNext/>
              <w:keepLines/>
              <w:spacing w:before="120" w:after="120" w:line="240" w:lineRule="atLeast"/>
              <w:jc w:val="center"/>
              <w:rPr>
                <w:rFonts w:cs="Arial"/>
                <w:b/>
                <w:szCs w:val="20"/>
              </w:rPr>
            </w:pPr>
            <w:r>
              <w:rPr>
                <w:rFonts w:cs="Arial"/>
                <w:b/>
                <w:szCs w:val="20"/>
              </w:rPr>
              <w:t>5</w:t>
            </w:r>
            <w:r w:rsidRPr="0049060C">
              <w:rPr>
                <w:rFonts w:cs="Arial"/>
                <w:b/>
                <w:szCs w:val="20"/>
              </w:rPr>
              <w:t>.</w:t>
            </w:r>
          </w:p>
        </w:tc>
        <w:tc>
          <w:tcPr>
            <w:tcW w:w="7314" w:type="dxa"/>
            <w:gridSpan w:val="3"/>
            <w:shd w:val="clear" w:color="auto" w:fill="F2F2F2" w:themeFill="background1" w:themeFillShade="F2"/>
            <w:tcMar>
              <w:top w:w="85" w:type="dxa"/>
              <w:bottom w:w="28" w:type="dxa"/>
            </w:tcMar>
          </w:tcPr>
          <w:p w14:paraId="361C5B11" w14:textId="77777777" w:rsidR="00C13F69" w:rsidRPr="0049060C" w:rsidRDefault="00C13F69" w:rsidP="001C1BBB">
            <w:pPr>
              <w:pStyle w:val="NoSpacing"/>
              <w:keepNext/>
              <w:keepLines/>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49060C">
              <w:rPr>
                <w:rFonts w:cs="Arial"/>
                <w:b/>
                <w:color w:val="3F4548" w:themeColor="text1"/>
                <w:szCs w:val="20"/>
              </w:rPr>
              <w:t xml:space="preserve">Regulatory </w:t>
            </w:r>
            <w:r>
              <w:rPr>
                <w:rFonts w:cs="Arial"/>
                <w:b/>
                <w:color w:val="3F4548" w:themeColor="text1"/>
                <w:szCs w:val="20"/>
              </w:rPr>
              <w:t>G</w:t>
            </w:r>
            <w:r w:rsidRPr="0049060C">
              <w:rPr>
                <w:rFonts w:cs="Arial"/>
                <w:b/>
                <w:color w:val="3F4548" w:themeColor="text1"/>
                <w:szCs w:val="20"/>
              </w:rPr>
              <w:t>overnance</w:t>
            </w:r>
          </w:p>
        </w:tc>
        <w:tc>
          <w:tcPr>
            <w:tcW w:w="1134" w:type="dxa"/>
            <w:tcMar>
              <w:top w:w="85" w:type="dxa"/>
              <w:bottom w:w="28" w:type="dxa"/>
            </w:tcMar>
          </w:tcPr>
          <w:p w14:paraId="78DE6F64" w14:textId="77777777" w:rsidR="00C13F69" w:rsidRPr="0060006F" w:rsidRDefault="00C13F69" w:rsidP="001C1BBB">
            <w:pPr>
              <w:pStyle w:val="NoSpacing"/>
              <w:keepNext/>
              <w:keepLines/>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tc>
      </w:tr>
      <w:tr w:rsidR="00C13F69" w:rsidRPr="0049060C" w14:paraId="26F20921" w14:textId="77777777" w:rsidTr="001C1BBB">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0C3D5B4B" w14:textId="77777777" w:rsidR="00C13F69" w:rsidRPr="0049060C" w:rsidRDefault="00C13F69" w:rsidP="001C1BBB">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28E40558" w14:textId="7078460D" w:rsidR="00C13F69" w:rsidRPr="0049060C" w:rsidRDefault="00C13F69" w:rsidP="001C1BBB">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5</w:t>
            </w:r>
            <w:r w:rsidRPr="0049060C">
              <w:rPr>
                <w:rFonts w:cs="Arial"/>
                <w:b/>
                <w:color w:val="3F4548" w:themeColor="text1"/>
                <w:szCs w:val="20"/>
              </w:rPr>
              <w:t>.1</w:t>
            </w:r>
          </w:p>
        </w:tc>
        <w:tc>
          <w:tcPr>
            <w:tcW w:w="6749" w:type="dxa"/>
            <w:shd w:val="clear" w:color="auto" w:fill="F2F2F2" w:themeFill="background1" w:themeFillShade="F2"/>
            <w:tcMar>
              <w:top w:w="85" w:type="dxa"/>
              <w:bottom w:w="28" w:type="dxa"/>
            </w:tcMar>
          </w:tcPr>
          <w:p w14:paraId="4EADC42E" w14:textId="358791D4" w:rsidR="00C13F69" w:rsidRDefault="00C13F69" w:rsidP="001C1BBB">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49060C">
              <w:rPr>
                <w:rFonts w:cs="Arial"/>
                <w:color w:val="3F4548" w:themeColor="text1"/>
                <w:szCs w:val="20"/>
              </w:rPr>
              <w:t xml:space="preserve">The </w:t>
            </w:r>
            <w:r>
              <w:rPr>
                <w:rFonts w:cs="Arial"/>
                <w:color w:val="3F4548" w:themeColor="text1"/>
                <w:szCs w:val="20"/>
              </w:rPr>
              <w:t>SC</w:t>
            </w:r>
            <w:r w:rsidRPr="0049060C">
              <w:rPr>
                <w:rFonts w:cs="Arial"/>
                <w:color w:val="3F4548" w:themeColor="text1"/>
                <w:szCs w:val="20"/>
              </w:rPr>
              <w:t xml:space="preserve"> </w:t>
            </w:r>
            <w:r>
              <w:rPr>
                <w:rFonts w:cs="Arial"/>
                <w:color w:val="3F4548" w:themeColor="text1"/>
                <w:szCs w:val="20"/>
              </w:rPr>
              <w:t xml:space="preserve">reiterated its intention to adopt the principle of increased transparency of its decision making as appropriate in alignment with the steer from the Regulation Board. The SC therefore </w:t>
            </w:r>
            <w:r w:rsidRPr="0049060C">
              <w:rPr>
                <w:rFonts w:cs="Arial"/>
                <w:color w:val="3F4548" w:themeColor="text1"/>
                <w:szCs w:val="20"/>
              </w:rPr>
              <w:t>agreed the recommendation in the Executive’s paper</w:t>
            </w:r>
            <w:r>
              <w:rPr>
                <w:rFonts w:cs="Arial"/>
                <w:color w:val="3F4548" w:themeColor="text1"/>
                <w:szCs w:val="20"/>
              </w:rPr>
              <w:t xml:space="preserve"> except in relation to abridged minutes. The SC discussed the merits of abridged minutes and concluded that they could be counterproductive in terms of demonstrating increased transparency and indicated the preference for redactions. The SC </w:t>
            </w:r>
            <w:r w:rsidRPr="0049060C">
              <w:rPr>
                <w:rFonts w:cs="Arial"/>
                <w:color w:val="3F4548" w:themeColor="text1"/>
                <w:szCs w:val="20"/>
              </w:rPr>
              <w:t>also</w:t>
            </w:r>
            <w:r>
              <w:rPr>
                <w:rFonts w:cs="Arial"/>
                <w:color w:val="3F4548" w:themeColor="text1"/>
                <w:szCs w:val="20"/>
              </w:rPr>
              <w:t xml:space="preserve"> </w:t>
            </w:r>
            <w:r w:rsidRPr="0049060C">
              <w:rPr>
                <w:rFonts w:cs="Arial"/>
                <w:color w:val="3F4548" w:themeColor="text1"/>
                <w:szCs w:val="20"/>
              </w:rPr>
              <w:t xml:space="preserve">suggested maybe having an introductory paragraph in the public domain explaining the </w:t>
            </w:r>
            <w:r>
              <w:rPr>
                <w:rFonts w:cs="Arial"/>
                <w:color w:val="3F4548" w:themeColor="text1"/>
                <w:szCs w:val="20"/>
              </w:rPr>
              <w:t xml:space="preserve">purpose of the </w:t>
            </w:r>
            <w:r w:rsidRPr="0049060C">
              <w:rPr>
                <w:rFonts w:cs="Arial"/>
                <w:color w:val="3F4548" w:themeColor="text1"/>
                <w:szCs w:val="20"/>
              </w:rPr>
              <w:t>redactions.</w:t>
            </w:r>
            <w:r>
              <w:rPr>
                <w:rFonts w:cs="Arial"/>
                <w:color w:val="3F4548" w:themeColor="text1"/>
                <w:szCs w:val="20"/>
              </w:rPr>
              <w:t xml:space="preserve"> </w:t>
            </w:r>
          </w:p>
          <w:p w14:paraId="7B4BEFED" w14:textId="77777777" w:rsidR="00C13F69" w:rsidRDefault="00C13F69" w:rsidP="001C1BBB">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49060C">
              <w:rPr>
                <w:rFonts w:cs="Arial"/>
                <w:color w:val="3F4548" w:themeColor="text1"/>
                <w:szCs w:val="20"/>
              </w:rPr>
              <w:t xml:space="preserve">The Chair explained that a way needs to be found to inform of </w:t>
            </w:r>
            <w:r>
              <w:rPr>
                <w:rFonts w:cs="Arial"/>
                <w:color w:val="3F4548" w:themeColor="text1"/>
                <w:szCs w:val="20"/>
              </w:rPr>
              <w:t xml:space="preserve">the </w:t>
            </w:r>
            <w:r w:rsidRPr="0049060C">
              <w:rPr>
                <w:rFonts w:cs="Arial"/>
                <w:color w:val="3F4548" w:themeColor="text1"/>
                <w:szCs w:val="20"/>
              </w:rPr>
              <w:t xml:space="preserve">decision made on topics like </w:t>
            </w:r>
            <w:r>
              <w:rPr>
                <w:rFonts w:cs="Arial"/>
                <w:color w:val="3F4548" w:themeColor="text1"/>
                <w:szCs w:val="20"/>
              </w:rPr>
              <w:t>Annual Return</w:t>
            </w:r>
            <w:r w:rsidRPr="0049060C">
              <w:rPr>
                <w:rFonts w:cs="Arial"/>
                <w:color w:val="3F4548" w:themeColor="text1"/>
                <w:szCs w:val="20"/>
              </w:rPr>
              <w:t xml:space="preserve">s without </w:t>
            </w:r>
            <w:r>
              <w:rPr>
                <w:rFonts w:cs="Arial"/>
                <w:color w:val="3F4548" w:themeColor="text1"/>
                <w:szCs w:val="20"/>
              </w:rPr>
              <w:t xml:space="preserve">compromising </w:t>
            </w:r>
            <w:r w:rsidRPr="0049060C">
              <w:rPr>
                <w:rFonts w:cs="Arial"/>
                <w:color w:val="3F4548" w:themeColor="text1"/>
                <w:szCs w:val="20"/>
              </w:rPr>
              <w:t>commercial sensitivity.</w:t>
            </w:r>
            <w:r>
              <w:rPr>
                <w:rFonts w:cs="Arial"/>
                <w:color w:val="3F4548" w:themeColor="text1"/>
                <w:szCs w:val="20"/>
              </w:rPr>
              <w:t xml:space="preserve"> </w:t>
            </w:r>
            <w:r w:rsidRPr="0049060C">
              <w:rPr>
                <w:rFonts w:cs="Arial"/>
                <w:color w:val="3F4548" w:themeColor="text1"/>
                <w:szCs w:val="20"/>
              </w:rPr>
              <w:t xml:space="preserve">It was suggested a change to the way minutes are drafted to include a summary of all the </w:t>
            </w:r>
            <w:r>
              <w:rPr>
                <w:rFonts w:cs="Arial"/>
                <w:color w:val="3F4548" w:themeColor="text1"/>
                <w:szCs w:val="20"/>
              </w:rPr>
              <w:t xml:space="preserve">key themes arising from </w:t>
            </w:r>
            <w:r w:rsidRPr="0049060C">
              <w:rPr>
                <w:rFonts w:cs="Arial"/>
                <w:color w:val="3F4548" w:themeColor="text1"/>
                <w:szCs w:val="20"/>
              </w:rPr>
              <w:t>decisions made on</w:t>
            </w:r>
            <w:r>
              <w:rPr>
                <w:rFonts w:cs="Arial"/>
                <w:color w:val="3F4548" w:themeColor="text1"/>
                <w:szCs w:val="20"/>
              </w:rPr>
              <w:t xml:space="preserve"> Annual Return</w:t>
            </w:r>
            <w:r w:rsidRPr="0049060C">
              <w:rPr>
                <w:rFonts w:cs="Arial"/>
                <w:color w:val="3F4548" w:themeColor="text1"/>
                <w:szCs w:val="20"/>
              </w:rPr>
              <w:t>s be provided at that section of the minute with organisation</w:t>
            </w:r>
            <w:r>
              <w:rPr>
                <w:rFonts w:cs="Arial"/>
                <w:color w:val="3F4548" w:themeColor="text1"/>
                <w:szCs w:val="20"/>
              </w:rPr>
              <w:t>s’</w:t>
            </w:r>
            <w:r w:rsidRPr="0049060C">
              <w:rPr>
                <w:rFonts w:cs="Arial"/>
                <w:color w:val="3F4548" w:themeColor="text1"/>
                <w:szCs w:val="20"/>
              </w:rPr>
              <w:t xml:space="preserve"> details redacted. This was agreed and it was requested the Executive adapt how the minutes are recorded to fit publishing purposes.</w:t>
            </w:r>
          </w:p>
          <w:p w14:paraId="2FAD90C4" w14:textId="77777777" w:rsidR="00C13F69" w:rsidRDefault="00C13F69" w:rsidP="001C1BBB">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color w:val="3F4548" w:themeColor="text1"/>
                <w:szCs w:val="20"/>
              </w:rPr>
              <w:t xml:space="preserve">The SC also confirmed that the redacted minutes would only be published after they have been formally approved at the subsequent meeting. </w:t>
            </w:r>
            <w:r>
              <w:rPr>
                <w:rFonts w:cs="Arial"/>
                <w:b/>
                <w:color w:val="3F4548" w:themeColor="text1"/>
                <w:szCs w:val="20"/>
              </w:rPr>
              <w:t>Action.</w:t>
            </w:r>
          </w:p>
          <w:p w14:paraId="2B40416C" w14:textId="77777777" w:rsidR="000848F6" w:rsidRPr="00186A1E" w:rsidRDefault="000848F6" w:rsidP="001C1BBB">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bookmarkStart w:id="0" w:name="_GoBack"/>
            <w:bookmarkEnd w:id="0"/>
          </w:p>
        </w:tc>
        <w:tc>
          <w:tcPr>
            <w:tcW w:w="1134" w:type="dxa"/>
            <w:tcMar>
              <w:top w:w="85" w:type="dxa"/>
              <w:bottom w:w="28" w:type="dxa"/>
            </w:tcMar>
          </w:tcPr>
          <w:p w14:paraId="5B1A9C7B" w14:textId="512082F3" w:rsidR="00C13F69" w:rsidRPr="0049060C" w:rsidRDefault="00E361DE" w:rsidP="001C1BBB">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t>Executive</w:t>
            </w:r>
          </w:p>
        </w:tc>
      </w:tr>
      <w:tr w:rsidR="005725A7" w:rsidRPr="0060006F" w14:paraId="618089C7"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2F02DF54" w14:textId="0EB04A03" w:rsidR="005725A7" w:rsidRPr="0049060C" w:rsidRDefault="005507A8" w:rsidP="00867CD8">
            <w:pPr>
              <w:pStyle w:val="NoSpacing"/>
              <w:spacing w:before="120" w:after="120" w:line="240" w:lineRule="atLeast"/>
              <w:jc w:val="center"/>
              <w:rPr>
                <w:rFonts w:cs="Arial"/>
                <w:b/>
                <w:szCs w:val="20"/>
              </w:rPr>
            </w:pPr>
            <w:r>
              <w:rPr>
                <w:rFonts w:cs="Arial"/>
                <w:b/>
                <w:szCs w:val="20"/>
              </w:rPr>
              <w:lastRenderedPageBreak/>
              <w:t>6</w:t>
            </w:r>
            <w:r w:rsidR="005725A7" w:rsidRPr="0049060C">
              <w:rPr>
                <w:rFonts w:cs="Arial"/>
                <w:b/>
                <w:szCs w:val="20"/>
              </w:rPr>
              <w:t>.</w:t>
            </w:r>
          </w:p>
        </w:tc>
        <w:tc>
          <w:tcPr>
            <w:tcW w:w="7314" w:type="dxa"/>
            <w:gridSpan w:val="3"/>
            <w:shd w:val="clear" w:color="auto" w:fill="F2F2F2" w:themeFill="background1" w:themeFillShade="F2"/>
            <w:tcMar>
              <w:top w:w="85" w:type="dxa"/>
              <w:bottom w:w="28" w:type="dxa"/>
            </w:tcMar>
          </w:tcPr>
          <w:p w14:paraId="1C3E5AEE" w14:textId="77777777" w:rsidR="00DD3D11" w:rsidRDefault="005725A7"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49060C">
              <w:rPr>
                <w:rFonts w:cs="Arial"/>
                <w:b/>
                <w:color w:val="3F4548" w:themeColor="text1"/>
                <w:szCs w:val="20"/>
              </w:rPr>
              <w:t xml:space="preserve">Change of SQAR </w:t>
            </w:r>
            <w:r w:rsidR="0070237B">
              <w:rPr>
                <w:rFonts w:cs="Arial"/>
                <w:b/>
                <w:color w:val="3F4548" w:themeColor="text1"/>
                <w:szCs w:val="20"/>
              </w:rPr>
              <w:t>Forms</w:t>
            </w:r>
          </w:p>
          <w:p w14:paraId="1F3325E5" w14:textId="2A70ADDD" w:rsidR="00D61A40" w:rsidRPr="00DD3D11" w:rsidRDefault="00D61A40"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DD3D11">
              <w:rPr>
                <w:rFonts w:cs="Arial"/>
                <w:color w:val="3F4548" w:themeColor="text1"/>
                <w:szCs w:val="20"/>
              </w:rPr>
              <w:t>Whilst discussing applications to add, replace or remove SQAR</w:t>
            </w:r>
            <w:r>
              <w:rPr>
                <w:rFonts w:cs="Arial"/>
                <w:color w:val="3F4548" w:themeColor="text1"/>
                <w:szCs w:val="20"/>
              </w:rPr>
              <w:t>s</w:t>
            </w:r>
            <w:r w:rsidRPr="00DD3D11">
              <w:rPr>
                <w:rFonts w:cs="Arial"/>
                <w:color w:val="3F4548" w:themeColor="text1"/>
                <w:szCs w:val="20"/>
              </w:rPr>
              <w:t xml:space="preserve"> the S</w:t>
            </w:r>
            <w:r>
              <w:rPr>
                <w:rFonts w:cs="Arial"/>
                <w:color w:val="3F4548" w:themeColor="text1"/>
                <w:szCs w:val="20"/>
              </w:rPr>
              <w:t>C</w:t>
            </w:r>
            <w:r w:rsidR="005507A8">
              <w:rPr>
                <w:rFonts w:cs="Arial"/>
                <w:color w:val="3F4548" w:themeColor="text1"/>
                <w:szCs w:val="20"/>
              </w:rPr>
              <w:t xml:space="preserve"> </w:t>
            </w:r>
            <w:r w:rsidRPr="00DD3D11">
              <w:rPr>
                <w:rFonts w:cs="Arial"/>
                <w:color w:val="3F4548" w:themeColor="text1"/>
                <w:szCs w:val="20"/>
              </w:rPr>
              <w:t>discussed the following general points:</w:t>
            </w:r>
          </w:p>
          <w:p w14:paraId="084175F8" w14:textId="77777777" w:rsidR="00D61A40" w:rsidRDefault="00D61A40" w:rsidP="005507A8">
            <w:pPr>
              <w:pStyle w:val="NoSpacing"/>
              <w:numPr>
                <w:ilvl w:val="0"/>
                <w:numId w:val="24"/>
              </w:numPr>
              <w:spacing w:before="120" w:after="120" w:line="240" w:lineRule="atLeast"/>
              <w:ind w:left="312" w:hanging="284"/>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DD3D11">
              <w:rPr>
                <w:rFonts w:cs="Arial"/>
                <w:color w:val="3F4548" w:themeColor="text1"/>
                <w:szCs w:val="20"/>
              </w:rPr>
              <w:t>It is not necessary for the S</w:t>
            </w:r>
            <w:r>
              <w:rPr>
                <w:rFonts w:cs="Arial"/>
                <w:color w:val="3F4548" w:themeColor="text1"/>
                <w:szCs w:val="20"/>
              </w:rPr>
              <w:t xml:space="preserve">C </w:t>
            </w:r>
            <w:r w:rsidRPr="00DD3D11">
              <w:rPr>
                <w:rFonts w:cs="Arial"/>
                <w:color w:val="3F4548" w:themeColor="text1"/>
                <w:szCs w:val="20"/>
              </w:rPr>
              <w:t>to approve the removal of SQARs where at least one SQAR will remain</w:t>
            </w:r>
            <w:r>
              <w:rPr>
                <w:rFonts w:cs="Arial"/>
                <w:color w:val="3F4548" w:themeColor="text1"/>
                <w:szCs w:val="20"/>
              </w:rPr>
              <w:t>;</w:t>
            </w:r>
          </w:p>
          <w:p w14:paraId="7FC7D6B2" w14:textId="7E100B08" w:rsidR="00D61A40" w:rsidRPr="005507A8" w:rsidRDefault="00D61A40" w:rsidP="005507A8">
            <w:pPr>
              <w:pStyle w:val="NoSpacing"/>
              <w:numPr>
                <w:ilvl w:val="0"/>
                <w:numId w:val="24"/>
              </w:numPr>
              <w:spacing w:before="120" w:after="120" w:line="240" w:lineRule="atLeast"/>
              <w:ind w:left="312" w:hanging="284"/>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color w:val="3F4548" w:themeColor="text1"/>
                <w:szCs w:val="20"/>
              </w:rPr>
              <w:t>Having considered text in the QAS Handbook, the SC agreed that it is necessary for them to approve who is the Lead SQAR at an organisation, as this is significant factor relating to group working. However, if a firm only has one SQAR, that person is, necessarily the Lead SQAR</w:t>
            </w:r>
          </w:p>
        </w:tc>
        <w:tc>
          <w:tcPr>
            <w:tcW w:w="1134" w:type="dxa"/>
            <w:tcMar>
              <w:top w:w="85" w:type="dxa"/>
              <w:bottom w:w="28" w:type="dxa"/>
            </w:tcMar>
          </w:tcPr>
          <w:p w14:paraId="308460C1" w14:textId="674C8E99" w:rsidR="00247621"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t>Executive</w:t>
            </w:r>
          </w:p>
        </w:tc>
      </w:tr>
      <w:tr w:rsidR="005725A7" w:rsidRPr="0060006F" w14:paraId="04FA8314"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1B3283F1"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7BFC768F" w14:textId="4A487570" w:rsidR="005725A7" w:rsidRPr="0049060C" w:rsidRDefault="005507A8"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6</w:t>
            </w:r>
            <w:r w:rsidR="005725A7" w:rsidRPr="0049060C">
              <w:rPr>
                <w:rFonts w:cs="Arial"/>
                <w:b/>
                <w:color w:val="3F4548" w:themeColor="text1"/>
                <w:szCs w:val="20"/>
              </w:rPr>
              <w:t>.1</w:t>
            </w:r>
          </w:p>
        </w:tc>
        <w:tc>
          <w:tcPr>
            <w:tcW w:w="6749" w:type="dxa"/>
            <w:shd w:val="clear" w:color="auto" w:fill="F2F2F2" w:themeFill="background1" w:themeFillShade="F2"/>
            <w:tcMar>
              <w:top w:w="85" w:type="dxa"/>
              <w:bottom w:w="28" w:type="dxa"/>
            </w:tcMar>
          </w:tcPr>
          <w:p w14:paraId="1F5D4D21" w14:textId="4E7B8BAC" w:rsidR="005725A7" w:rsidRPr="0049060C" w:rsidRDefault="00F947DF"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szCs w:val="20"/>
              </w:rPr>
              <w:t xml:space="preserve">[REDACTED] </w:t>
            </w:r>
            <w:r>
              <w:t xml:space="preserve"> </w:t>
            </w:r>
            <w:r w:rsidR="00C451EA" w:rsidRPr="0049060C">
              <w:rPr>
                <w:rFonts w:cs="Arial"/>
                <w:color w:val="3F4548" w:themeColor="text1"/>
                <w:szCs w:val="20"/>
              </w:rPr>
              <w:t>change of SQAR form was noted.</w:t>
            </w:r>
            <w:r w:rsidR="0049060C">
              <w:rPr>
                <w:rFonts w:cs="Arial"/>
                <w:color w:val="3F4548" w:themeColor="text1"/>
                <w:szCs w:val="20"/>
              </w:rPr>
              <w:t xml:space="preserve"> </w:t>
            </w:r>
            <w:r w:rsidR="00C451EA" w:rsidRPr="0049060C">
              <w:rPr>
                <w:rFonts w:cs="Arial"/>
                <w:color w:val="3F4548" w:themeColor="text1"/>
                <w:szCs w:val="20"/>
              </w:rPr>
              <w:t>It was agreed that there is no need</w:t>
            </w:r>
            <w:r w:rsidR="00662AEF">
              <w:rPr>
                <w:rFonts w:cs="Arial"/>
                <w:color w:val="3F4548" w:themeColor="text1"/>
                <w:szCs w:val="20"/>
              </w:rPr>
              <w:t xml:space="preserve"> for organisations to submit a C</w:t>
            </w:r>
            <w:r w:rsidR="00C451EA" w:rsidRPr="0049060C">
              <w:rPr>
                <w:rFonts w:cs="Arial"/>
                <w:color w:val="3F4548" w:themeColor="text1"/>
                <w:szCs w:val="20"/>
              </w:rPr>
              <w:t xml:space="preserve">hange of </w:t>
            </w:r>
            <w:r w:rsidR="00662AEF">
              <w:rPr>
                <w:rFonts w:cs="Arial"/>
                <w:color w:val="3F4548" w:themeColor="text1"/>
                <w:szCs w:val="20"/>
              </w:rPr>
              <w:t>SQAR F</w:t>
            </w:r>
            <w:r w:rsidR="0049060C">
              <w:rPr>
                <w:rFonts w:cs="Arial"/>
                <w:color w:val="3F4548" w:themeColor="text1"/>
                <w:szCs w:val="20"/>
              </w:rPr>
              <w:t xml:space="preserve">orm to remove </w:t>
            </w:r>
            <w:r w:rsidR="009A2FB1">
              <w:rPr>
                <w:rFonts w:cs="Arial"/>
                <w:color w:val="3F4548" w:themeColor="text1"/>
                <w:szCs w:val="20"/>
              </w:rPr>
              <w:t xml:space="preserve">a </w:t>
            </w:r>
            <w:r w:rsidR="0049060C">
              <w:rPr>
                <w:rFonts w:cs="Arial"/>
                <w:color w:val="3F4548" w:themeColor="text1"/>
                <w:szCs w:val="20"/>
              </w:rPr>
              <w:t>SQAR</w:t>
            </w:r>
            <w:r w:rsidR="009A2FB1">
              <w:rPr>
                <w:rFonts w:cs="Arial"/>
                <w:color w:val="3F4548" w:themeColor="text1"/>
                <w:szCs w:val="20"/>
              </w:rPr>
              <w:t xml:space="preserve"> as long as the organisation would have at least one SQAR remaining</w:t>
            </w:r>
            <w:r w:rsidR="0049060C">
              <w:rPr>
                <w:rFonts w:cs="Arial"/>
                <w:color w:val="3F4548" w:themeColor="text1"/>
                <w:szCs w:val="20"/>
              </w:rPr>
              <w:t>.</w:t>
            </w:r>
            <w:r w:rsidR="00247621">
              <w:rPr>
                <w:rFonts w:cs="Arial"/>
                <w:color w:val="3F4548" w:themeColor="text1"/>
                <w:szCs w:val="20"/>
              </w:rPr>
              <w:t xml:space="preserve"> </w:t>
            </w:r>
            <w:r w:rsidR="00247621" w:rsidRPr="00247621">
              <w:rPr>
                <w:rFonts w:cs="Arial"/>
                <w:b/>
                <w:color w:val="3F4548" w:themeColor="text1"/>
                <w:szCs w:val="20"/>
              </w:rPr>
              <w:t>Action</w:t>
            </w:r>
          </w:p>
        </w:tc>
        <w:tc>
          <w:tcPr>
            <w:tcW w:w="1134" w:type="dxa"/>
            <w:tcMar>
              <w:top w:w="85" w:type="dxa"/>
              <w:bottom w:w="28" w:type="dxa"/>
            </w:tcMar>
          </w:tcPr>
          <w:p w14:paraId="5964A428" w14:textId="7F077A1D" w:rsidR="00247621"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t>Executive</w:t>
            </w:r>
          </w:p>
        </w:tc>
      </w:tr>
      <w:tr w:rsidR="005725A7" w:rsidRPr="0060006F" w14:paraId="59633D9B"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19834300"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5BAE1B55" w14:textId="79048EE4" w:rsidR="005725A7" w:rsidRPr="0049060C" w:rsidRDefault="005507A8"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6</w:t>
            </w:r>
            <w:r w:rsidR="005725A7" w:rsidRPr="0049060C">
              <w:rPr>
                <w:rFonts w:cs="Arial"/>
                <w:b/>
                <w:color w:val="3F4548" w:themeColor="text1"/>
                <w:szCs w:val="20"/>
              </w:rPr>
              <w:t>.</w:t>
            </w:r>
            <w:r w:rsidR="0070237B">
              <w:rPr>
                <w:rFonts w:cs="Arial"/>
                <w:b/>
                <w:color w:val="3F4548" w:themeColor="text1"/>
                <w:szCs w:val="20"/>
              </w:rPr>
              <w:t>2</w:t>
            </w:r>
          </w:p>
        </w:tc>
        <w:tc>
          <w:tcPr>
            <w:tcW w:w="6749" w:type="dxa"/>
            <w:shd w:val="clear" w:color="auto" w:fill="F2F2F2" w:themeFill="background1" w:themeFillShade="F2"/>
            <w:tcMar>
              <w:top w:w="85" w:type="dxa"/>
              <w:bottom w:w="28" w:type="dxa"/>
            </w:tcMar>
          </w:tcPr>
          <w:p w14:paraId="415B7EE5" w14:textId="24232603" w:rsidR="005725A7" w:rsidRPr="0049060C" w:rsidRDefault="007E762D"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49060C">
              <w:rPr>
                <w:rFonts w:cs="Arial"/>
                <w:color w:val="3F4548" w:themeColor="text1"/>
                <w:szCs w:val="20"/>
              </w:rPr>
              <w:t xml:space="preserve">The change of SQAR form for </w:t>
            </w:r>
            <w:r w:rsidR="00F947DF">
              <w:rPr>
                <w:rFonts w:cs="Arial"/>
                <w:szCs w:val="20"/>
              </w:rPr>
              <w:t xml:space="preserve">[REDACTED] </w:t>
            </w:r>
            <w:r w:rsidR="00F947DF">
              <w:t xml:space="preserve"> </w:t>
            </w:r>
            <w:r w:rsidRPr="0049060C">
              <w:rPr>
                <w:rFonts w:cs="Arial"/>
                <w:color w:val="3F4548" w:themeColor="text1"/>
                <w:szCs w:val="20"/>
              </w:rPr>
              <w:t>was note</w:t>
            </w:r>
            <w:r w:rsidR="009A2FB1">
              <w:rPr>
                <w:rFonts w:cs="Arial"/>
                <w:color w:val="3F4548" w:themeColor="text1"/>
                <w:szCs w:val="20"/>
              </w:rPr>
              <w:t>d</w:t>
            </w:r>
            <w:r w:rsidRPr="0049060C">
              <w:rPr>
                <w:rFonts w:cs="Arial"/>
                <w:color w:val="3F4548" w:themeColor="text1"/>
                <w:szCs w:val="20"/>
              </w:rPr>
              <w:t xml:space="preserve"> and approved.</w:t>
            </w:r>
            <w:r w:rsidR="0049060C">
              <w:rPr>
                <w:rFonts w:cs="Arial"/>
                <w:color w:val="3F4548" w:themeColor="text1"/>
                <w:szCs w:val="20"/>
              </w:rPr>
              <w:t xml:space="preserve"> </w:t>
            </w:r>
            <w:r w:rsidRPr="0049060C">
              <w:rPr>
                <w:rFonts w:cs="Arial"/>
                <w:color w:val="3F4548" w:themeColor="text1"/>
                <w:szCs w:val="20"/>
              </w:rPr>
              <w:t>There were no further comments.</w:t>
            </w:r>
            <w:r w:rsidR="0049060C">
              <w:rPr>
                <w:rFonts w:cs="Arial"/>
                <w:color w:val="3F4548" w:themeColor="text1"/>
                <w:szCs w:val="20"/>
              </w:rPr>
              <w:t xml:space="preserve"> </w:t>
            </w:r>
            <w:r w:rsidR="00247621" w:rsidRPr="00247621">
              <w:rPr>
                <w:rFonts w:cs="Arial"/>
                <w:b/>
                <w:color w:val="3F4548" w:themeColor="text1"/>
                <w:szCs w:val="20"/>
              </w:rPr>
              <w:t>Action</w:t>
            </w:r>
          </w:p>
        </w:tc>
        <w:tc>
          <w:tcPr>
            <w:tcW w:w="1134" w:type="dxa"/>
            <w:tcMar>
              <w:top w:w="85" w:type="dxa"/>
              <w:bottom w:w="28" w:type="dxa"/>
            </w:tcMar>
          </w:tcPr>
          <w:p w14:paraId="6E1FEA0F" w14:textId="5CE4B85F" w:rsidR="00247621"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t>Executive</w:t>
            </w:r>
          </w:p>
        </w:tc>
      </w:tr>
      <w:tr w:rsidR="005725A7" w:rsidRPr="0060006F" w14:paraId="4A071B08"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4F3F3C66"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47FCEDC5" w14:textId="4D38D608" w:rsidR="005725A7" w:rsidRPr="0049060C" w:rsidRDefault="005507A8"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6</w:t>
            </w:r>
            <w:r w:rsidR="005725A7" w:rsidRPr="0049060C">
              <w:rPr>
                <w:rFonts w:cs="Arial"/>
                <w:b/>
                <w:color w:val="3F4548" w:themeColor="text1"/>
                <w:szCs w:val="20"/>
              </w:rPr>
              <w:t>.</w:t>
            </w:r>
            <w:r w:rsidR="0070237B">
              <w:rPr>
                <w:rFonts w:cs="Arial"/>
                <w:b/>
                <w:color w:val="3F4548" w:themeColor="text1"/>
                <w:szCs w:val="20"/>
              </w:rPr>
              <w:t>3</w:t>
            </w:r>
          </w:p>
        </w:tc>
        <w:tc>
          <w:tcPr>
            <w:tcW w:w="6749" w:type="dxa"/>
            <w:shd w:val="clear" w:color="auto" w:fill="F2F2F2" w:themeFill="background1" w:themeFillShade="F2"/>
            <w:tcMar>
              <w:top w:w="85" w:type="dxa"/>
              <w:bottom w:w="28" w:type="dxa"/>
            </w:tcMar>
          </w:tcPr>
          <w:p w14:paraId="4D3A7ACD" w14:textId="7CEEAF7B" w:rsidR="005725A7" w:rsidRPr="0049060C" w:rsidRDefault="004E2807"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4E2807">
              <w:rPr>
                <w:rFonts w:cs="Arial"/>
                <w:color w:val="3F4548" w:themeColor="text1"/>
                <w:szCs w:val="20"/>
              </w:rPr>
              <w:t xml:space="preserve">The change of SQAR form for </w:t>
            </w:r>
            <w:r w:rsidR="00F947DF">
              <w:rPr>
                <w:rFonts w:cs="Arial"/>
                <w:szCs w:val="20"/>
              </w:rPr>
              <w:t xml:space="preserve">[REDACTED] </w:t>
            </w:r>
            <w:r w:rsidR="00F947DF">
              <w:t xml:space="preserve"> </w:t>
            </w:r>
            <w:r w:rsidRPr="004E2807">
              <w:rPr>
                <w:rFonts w:cs="Arial"/>
                <w:color w:val="3F4548" w:themeColor="text1"/>
                <w:szCs w:val="20"/>
              </w:rPr>
              <w:t>was noted and approved</w:t>
            </w:r>
            <w:r w:rsidR="008A75D3">
              <w:rPr>
                <w:rFonts w:cs="Arial"/>
                <w:color w:val="3F4548" w:themeColor="text1"/>
                <w:szCs w:val="20"/>
              </w:rPr>
              <w:t>.</w:t>
            </w:r>
            <w:r w:rsidRPr="004E2807">
              <w:rPr>
                <w:rFonts w:cs="Arial"/>
                <w:color w:val="3F4548" w:themeColor="text1"/>
                <w:szCs w:val="20"/>
              </w:rPr>
              <w:t xml:space="preserve"> </w:t>
            </w:r>
            <w:r w:rsidR="00662AEF">
              <w:rPr>
                <w:rFonts w:cs="Arial"/>
                <w:color w:val="3F4548" w:themeColor="text1"/>
                <w:szCs w:val="20"/>
              </w:rPr>
              <w:t xml:space="preserve">Although the “Group Working” section of </w:t>
            </w:r>
            <w:r w:rsidR="00F947DF">
              <w:rPr>
                <w:rFonts w:cs="Arial"/>
                <w:szCs w:val="20"/>
              </w:rPr>
              <w:t xml:space="preserve">[REDACTED] </w:t>
            </w:r>
            <w:r w:rsidR="00F947DF">
              <w:t xml:space="preserve"> </w:t>
            </w:r>
            <w:r w:rsidR="00662AEF">
              <w:rPr>
                <w:rFonts w:cs="Arial"/>
                <w:color w:val="3F4548" w:themeColor="text1"/>
                <w:szCs w:val="20"/>
              </w:rPr>
              <w:t xml:space="preserve"> form </w:t>
            </w:r>
            <w:r w:rsidR="009A2FB1">
              <w:rPr>
                <w:rFonts w:cs="Arial"/>
                <w:color w:val="3F4548" w:themeColor="text1"/>
                <w:szCs w:val="20"/>
              </w:rPr>
              <w:t>had been left blank, the S</w:t>
            </w:r>
            <w:r w:rsidR="00A23F03">
              <w:rPr>
                <w:rFonts w:cs="Arial"/>
                <w:color w:val="3F4548" w:themeColor="text1"/>
                <w:szCs w:val="20"/>
              </w:rPr>
              <w:t>C</w:t>
            </w:r>
            <w:r w:rsidR="009A2FB1">
              <w:rPr>
                <w:rFonts w:cs="Arial"/>
                <w:color w:val="3F4548" w:themeColor="text1"/>
                <w:szCs w:val="20"/>
              </w:rPr>
              <w:t xml:space="preserve"> was </w:t>
            </w:r>
            <w:r w:rsidR="00A23F03">
              <w:rPr>
                <w:rFonts w:cs="Arial"/>
                <w:color w:val="3F4548" w:themeColor="text1"/>
                <w:szCs w:val="20"/>
              </w:rPr>
              <w:t>content</w:t>
            </w:r>
            <w:r w:rsidR="005507A8">
              <w:rPr>
                <w:rFonts w:cs="Arial"/>
                <w:color w:val="3F4548" w:themeColor="text1"/>
                <w:szCs w:val="20"/>
              </w:rPr>
              <w:t xml:space="preserve"> </w:t>
            </w:r>
            <w:r w:rsidR="009A2FB1">
              <w:rPr>
                <w:rFonts w:cs="Arial"/>
                <w:color w:val="3F4548" w:themeColor="text1"/>
                <w:szCs w:val="20"/>
              </w:rPr>
              <w:t xml:space="preserve">to </w:t>
            </w:r>
            <w:r w:rsidR="008121ED">
              <w:rPr>
                <w:rFonts w:cs="Arial"/>
                <w:color w:val="3F4548" w:themeColor="text1"/>
                <w:szCs w:val="20"/>
              </w:rPr>
              <w:t>approve</w:t>
            </w:r>
            <w:r w:rsidR="009A2FB1">
              <w:rPr>
                <w:rFonts w:cs="Arial"/>
                <w:color w:val="3F4548" w:themeColor="text1"/>
                <w:szCs w:val="20"/>
              </w:rPr>
              <w:t xml:space="preserve"> the change based on the wider information provided on SQAR activities in the organisation’s Annual Return</w:t>
            </w:r>
            <w:r w:rsidR="00A23F03">
              <w:rPr>
                <w:rFonts w:cs="Arial"/>
                <w:color w:val="3F4548" w:themeColor="text1"/>
                <w:szCs w:val="20"/>
              </w:rPr>
              <w:t xml:space="preserve"> considered earlier in the meeting</w:t>
            </w:r>
            <w:r w:rsidR="00457C6D" w:rsidRPr="0049060C">
              <w:rPr>
                <w:rFonts w:cs="Arial"/>
                <w:color w:val="3F4548" w:themeColor="text1"/>
                <w:szCs w:val="20"/>
              </w:rPr>
              <w:t>.</w:t>
            </w:r>
            <w:r w:rsidR="0049060C">
              <w:rPr>
                <w:rFonts w:cs="Arial"/>
                <w:color w:val="3F4548" w:themeColor="text1"/>
                <w:szCs w:val="20"/>
              </w:rPr>
              <w:t xml:space="preserve"> </w:t>
            </w:r>
            <w:r w:rsidR="0049060C">
              <w:rPr>
                <w:rFonts w:cs="Arial"/>
                <w:b/>
                <w:color w:val="3F4548" w:themeColor="text1"/>
                <w:szCs w:val="20"/>
              </w:rPr>
              <w:t>Action.</w:t>
            </w:r>
          </w:p>
        </w:tc>
        <w:tc>
          <w:tcPr>
            <w:tcW w:w="1134" w:type="dxa"/>
            <w:tcMar>
              <w:top w:w="85" w:type="dxa"/>
              <w:bottom w:w="28" w:type="dxa"/>
            </w:tcMar>
          </w:tcPr>
          <w:p w14:paraId="5785FB50" w14:textId="4D820EDE" w:rsidR="00457C6D"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t>Executive</w:t>
            </w:r>
          </w:p>
        </w:tc>
      </w:tr>
      <w:tr w:rsidR="005725A7" w:rsidRPr="0060006F" w14:paraId="78D9C379"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0DA4DC20"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089D5F6A" w14:textId="47E8E4B4" w:rsidR="005725A7" w:rsidRPr="0049060C" w:rsidRDefault="005507A8"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6</w:t>
            </w:r>
            <w:r w:rsidR="005725A7" w:rsidRPr="0049060C">
              <w:rPr>
                <w:rFonts w:cs="Arial"/>
                <w:b/>
                <w:color w:val="3F4548" w:themeColor="text1"/>
                <w:szCs w:val="20"/>
              </w:rPr>
              <w:t>.</w:t>
            </w:r>
            <w:r w:rsidR="0070237B">
              <w:rPr>
                <w:rFonts w:cs="Arial"/>
                <w:b/>
                <w:color w:val="3F4548" w:themeColor="text1"/>
                <w:szCs w:val="20"/>
              </w:rPr>
              <w:t>4</w:t>
            </w:r>
          </w:p>
        </w:tc>
        <w:tc>
          <w:tcPr>
            <w:tcW w:w="6749" w:type="dxa"/>
            <w:shd w:val="clear" w:color="auto" w:fill="F2F2F2" w:themeFill="background1" w:themeFillShade="F2"/>
            <w:tcMar>
              <w:top w:w="85" w:type="dxa"/>
              <w:bottom w:w="28" w:type="dxa"/>
            </w:tcMar>
          </w:tcPr>
          <w:p w14:paraId="18622A4B" w14:textId="7CD09281" w:rsidR="005725A7" w:rsidRPr="0049060C" w:rsidRDefault="00F947DF"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szCs w:val="20"/>
              </w:rPr>
              <w:t xml:space="preserve">[REDACTED] </w:t>
            </w:r>
            <w:r>
              <w:t xml:space="preserve"> </w:t>
            </w:r>
            <w:r w:rsidR="00662AEF">
              <w:rPr>
                <w:rFonts w:cs="Arial"/>
                <w:color w:val="3F4548" w:themeColor="text1"/>
                <w:szCs w:val="20"/>
              </w:rPr>
              <w:t xml:space="preserve"> Change of SQAR F</w:t>
            </w:r>
            <w:r w:rsidR="004D1D19" w:rsidRPr="0049060C">
              <w:rPr>
                <w:rFonts w:cs="Arial"/>
                <w:color w:val="3F4548" w:themeColor="text1"/>
                <w:szCs w:val="20"/>
              </w:rPr>
              <w:t>orm was appr</w:t>
            </w:r>
            <w:r w:rsidR="0049060C">
              <w:rPr>
                <w:rFonts w:cs="Arial"/>
                <w:color w:val="3F4548" w:themeColor="text1"/>
                <w:szCs w:val="20"/>
              </w:rPr>
              <w:t>oved with no further comments.</w:t>
            </w:r>
            <w:r w:rsidR="00247621">
              <w:rPr>
                <w:rFonts w:cs="Arial"/>
                <w:color w:val="3F4548" w:themeColor="text1"/>
                <w:szCs w:val="20"/>
              </w:rPr>
              <w:t xml:space="preserve"> </w:t>
            </w:r>
            <w:r w:rsidR="00247621" w:rsidRPr="00247621">
              <w:rPr>
                <w:rFonts w:cs="Arial"/>
                <w:b/>
                <w:color w:val="3F4548" w:themeColor="text1"/>
                <w:szCs w:val="20"/>
              </w:rPr>
              <w:t>Action</w:t>
            </w:r>
          </w:p>
        </w:tc>
        <w:tc>
          <w:tcPr>
            <w:tcW w:w="1134" w:type="dxa"/>
            <w:tcMar>
              <w:top w:w="85" w:type="dxa"/>
              <w:bottom w:w="28" w:type="dxa"/>
            </w:tcMar>
          </w:tcPr>
          <w:p w14:paraId="08FD4F59" w14:textId="11814C3E" w:rsidR="00247621"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t>Executive</w:t>
            </w:r>
          </w:p>
        </w:tc>
      </w:tr>
      <w:tr w:rsidR="005725A7" w:rsidRPr="0060006F" w14:paraId="38235785"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552CF75C"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391A6EBF" w14:textId="646D2FD6" w:rsidR="005725A7" w:rsidRPr="0049060C" w:rsidRDefault="005507A8"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6</w:t>
            </w:r>
            <w:r w:rsidR="005725A7" w:rsidRPr="0049060C">
              <w:rPr>
                <w:rFonts w:cs="Arial"/>
                <w:b/>
                <w:color w:val="3F4548" w:themeColor="text1"/>
                <w:szCs w:val="20"/>
              </w:rPr>
              <w:t>.</w:t>
            </w:r>
            <w:r w:rsidR="0070237B">
              <w:rPr>
                <w:rFonts w:cs="Arial"/>
                <w:b/>
                <w:color w:val="3F4548" w:themeColor="text1"/>
                <w:szCs w:val="20"/>
              </w:rPr>
              <w:t>5</w:t>
            </w:r>
          </w:p>
        </w:tc>
        <w:tc>
          <w:tcPr>
            <w:tcW w:w="6749" w:type="dxa"/>
            <w:shd w:val="clear" w:color="auto" w:fill="F2F2F2" w:themeFill="background1" w:themeFillShade="F2"/>
            <w:tcMar>
              <w:top w:w="85" w:type="dxa"/>
              <w:bottom w:w="28" w:type="dxa"/>
            </w:tcMar>
          </w:tcPr>
          <w:p w14:paraId="4617658F" w14:textId="2435BA43" w:rsidR="005725A7" w:rsidRPr="00186A1E" w:rsidRDefault="00F947DF" w:rsidP="00186A1E">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szCs w:val="20"/>
              </w:rPr>
              <w:t xml:space="preserve">[REDACTED] </w:t>
            </w:r>
            <w:r>
              <w:t xml:space="preserve"> </w:t>
            </w:r>
            <w:r w:rsidR="00186A1E" w:rsidRPr="00186A1E">
              <w:rPr>
                <w:rFonts w:cs="Arial"/>
                <w:color w:val="3F4548" w:themeColor="text1"/>
                <w:szCs w:val="20"/>
              </w:rPr>
              <w:t xml:space="preserve"> - </w:t>
            </w:r>
            <w:r w:rsidR="00186A1E">
              <w:rPr>
                <w:rFonts w:cs="Arial"/>
                <w:color w:val="3F4548" w:themeColor="text1"/>
                <w:szCs w:val="20"/>
              </w:rPr>
              <w:t xml:space="preserve">See </w:t>
            </w:r>
            <w:r w:rsidR="00C13F69">
              <w:rPr>
                <w:rFonts w:cs="Arial"/>
                <w:b/>
                <w:color w:val="3F4548" w:themeColor="text1"/>
                <w:szCs w:val="20"/>
              </w:rPr>
              <w:t>4.</w:t>
            </w:r>
            <w:r w:rsidR="00186A1E" w:rsidRPr="00186A1E">
              <w:rPr>
                <w:rFonts w:cs="Arial"/>
                <w:b/>
                <w:color w:val="3F4548" w:themeColor="text1"/>
                <w:szCs w:val="20"/>
              </w:rPr>
              <w:t>11</w:t>
            </w:r>
            <w:r w:rsidR="00186A1E">
              <w:rPr>
                <w:rFonts w:cs="Arial"/>
                <w:color w:val="3F4548" w:themeColor="text1"/>
                <w:szCs w:val="20"/>
              </w:rPr>
              <w:t>, a</w:t>
            </w:r>
            <w:r w:rsidR="00186A1E" w:rsidRPr="00186A1E">
              <w:rPr>
                <w:rFonts w:cs="Arial"/>
                <w:color w:val="3F4548" w:themeColor="text1"/>
                <w:szCs w:val="20"/>
              </w:rPr>
              <w:t>bove</w:t>
            </w:r>
            <w:r w:rsidR="00186A1E">
              <w:rPr>
                <w:rFonts w:cs="Arial"/>
                <w:color w:val="3F4548" w:themeColor="text1"/>
                <w:szCs w:val="20"/>
              </w:rPr>
              <w:t>.</w:t>
            </w:r>
          </w:p>
        </w:tc>
        <w:tc>
          <w:tcPr>
            <w:tcW w:w="1134" w:type="dxa"/>
            <w:tcMar>
              <w:top w:w="85" w:type="dxa"/>
              <w:bottom w:w="28" w:type="dxa"/>
            </w:tcMar>
          </w:tcPr>
          <w:p w14:paraId="0AA0066E" w14:textId="22AA090F" w:rsidR="00247621" w:rsidRPr="0049060C" w:rsidRDefault="00247621" w:rsidP="00186A1E">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1A3DFF" w:rsidRPr="0060006F" w14:paraId="69491015"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3EE14D94" w14:textId="77777777" w:rsidR="001A3DFF" w:rsidRPr="0049060C" w:rsidRDefault="001A3DFF"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6469EC72" w14:textId="2E4FEE72" w:rsidR="001A3DFF" w:rsidRDefault="005507A8"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6</w:t>
            </w:r>
            <w:r w:rsidR="001A3DFF">
              <w:rPr>
                <w:rFonts w:cs="Arial"/>
                <w:b/>
                <w:color w:val="3F4548" w:themeColor="text1"/>
                <w:szCs w:val="20"/>
              </w:rPr>
              <w:t>.6</w:t>
            </w:r>
          </w:p>
        </w:tc>
        <w:tc>
          <w:tcPr>
            <w:tcW w:w="6749" w:type="dxa"/>
            <w:shd w:val="clear" w:color="auto" w:fill="F2F2F2" w:themeFill="background1" w:themeFillShade="F2"/>
            <w:tcMar>
              <w:top w:w="85" w:type="dxa"/>
              <w:bottom w:w="28" w:type="dxa"/>
            </w:tcMar>
          </w:tcPr>
          <w:p w14:paraId="5238E01D" w14:textId="48EAE8D2" w:rsidR="001A3DFF" w:rsidRDefault="001A3DFF"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1A3DFF">
              <w:rPr>
                <w:rFonts w:cs="Arial"/>
                <w:color w:val="3F4548" w:themeColor="text1"/>
                <w:szCs w:val="20"/>
              </w:rPr>
              <w:t xml:space="preserve">The </w:t>
            </w:r>
            <w:r w:rsidR="004D4A22">
              <w:rPr>
                <w:rFonts w:cs="Arial"/>
                <w:color w:val="3F4548" w:themeColor="text1"/>
                <w:szCs w:val="20"/>
              </w:rPr>
              <w:t>SC</w:t>
            </w:r>
            <w:r w:rsidRPr="001A3DFF">
              <w:rPr>
                <w:rFonts w:cs="Arial"/>
                <w:color w:val="3F4548" w:themeColor="text1"/>
                <w:szCs w:val="20"/>
              </w:rPr>
              <w:t xml:space="preserve"> considered 4 applications to either replace or add SQARs. All 4 were approved without requests for further inform</w:t>
            </w:r>
            <w:r w:rsidR="004D4A22">
              <w:rPr>
                <w:rFonts w:cs="Arial"/>
                <w:color w:val="3F4548" w:themeColor="text1"/>
                <w:szCs w:val="20"/>
              </w:rPr>
              <w:t>ation. The Sub-Committee noted 1 removal of a SQAR.</w:t>
            </w:r>
          </w:p>
          <w:p w14:paraId="06AF8583" w14:textId="3E0C1058" w:rsidR="00186A1E" w:rsidRDefault="00186A1E" w:rsidP="00186A1E">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i/>
                <w:color w:val="3F4548" w:themeColor="text1"/>
                <w:szCs w:val="20"/>
              </w:rPr>
            </w:pPr>
            <w:r w:rsidRPr="001841C6">
              <w:rPr>
                <w:rFonts w:cs="Arial"/>
                <w:i/>
                <w:color w:val="3F4548" w:themeColor="text1"/>
                <w:szCs w:val="20"/>
              </w:rPr>
              <w:t>[</w:t>
            </w:r>
            <w:r w:rsidR="00F947DF">
              <w:rPr>
                <w:rFonts w:cs="Arial"/>
                <w:szCs w:val="20"/>
              </w:rPr>
              <w:t xml:space="preserve">[REDACTED] </w:t>
            </w:r>
            <w:r w:rsidR="00F947DF">
              <w:t xml:space="preserve"> </w:t>
            </w:r>
            <w:r w:rsidRPr="001841C6">
              <w:rPr>
                <w:rFonts w:cs="Arial"/>
                <w:i/>
                <w:color w:val="3F4548" w:themeColor="text1"/>
                <w:szCs w:val="20"/>
              </w:rPr>
              <w:t>left the meeting 11.58]</w:t>
            </w:r>
          </w:p>
          <w:p w14:paraId="05DC22C7" w14:textId="6FDBC5A6" w:rsidR="00186A1E" w:rsidRDefault="00F947DF" w:rsidP="00186A1E">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pPr>
            <w:r w:rsidRPr="00F947DF">
              <w:rPr>
                <w:rFonts w:cs="Arial"/>
                <w:i/>
                <w:szCs w:val="20"/>
              </w:rPr>
              <w:t>[</w:t>
            </w:r>
            <w:r>
              <w:rPr>
                <w:rFonts w:cs="Arial"/>
                <w:szCs w:val="20"/>
              </w:rPr>
              <w:t xml:space="preserve">[REDACTED] </w:t>
            </w:r>
            <w:r>
              <w:t xml:space="preserve"> </w:t>
            </w:r>
            <w:r w:rsidR="00186A1E" w:rsidRPr="00867CD8">
              <w:rPr>
                <w:rFonts w:cs="Arial"/>
                <w:i/>
                <w:color w:val="3F4548" w:themeColor="text1"/>
                <w:szCs w:val="20"/>
              </w:rPr>
              <w:t>left the meeting</w:t>
            </w:r>
            <w:r w:rsidR="00186A1E">
              <w:rPr>
                <w:rFonts w:cs="Arial"/>
                <w:i/>
                <w:color w:val="3F4548" w:themeColor="text1"/>
                <w:szCs w:val="20"/>
              </w:rPr>
              <w:t xml:space="preserve"> 11.58</w:t>
            </w:r>
            <w:r w:rsidR="00186A1E" w:rsidRPr="00867CD8">
              <w:rPr>
                <w:rFonts w:cs="Arial"/>
                <w:i/>
                <w:color w:val="3F4548" w:themeColor="text1"/>
                <w:szCs w:val="20"/>
              </w:rPr>
              <w:t>]</w:t>
            </w:r>
            <w:r w:rsidR="00186A1E">
              <w:t xml:space="preserve"> </w:t>
            </w:r>
          </w:p>
          <w:p w14:paraId="4EA0CEC5" w14:textId="692EDD98" w:rsidR="00186A1E" w:rsidRPr="00186A1E" w:rsidRDefault="00186A1E" w:rsidP="00186A1E">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pPr>
            <w:r>
              <w:rPr>
                <w:rFonts w:cs="Arial"/>
                <w:i/>
                <w:color w:val="3F4548" w:themeColor="text1"/>
                <w:szCs w:val="20"/>
              </w:rPr>
              <w:t>[15 minute break]</w:t>
            </w:r>
          </w:p>
        </w:tc>
        <w:tc>
          <w:tcPr>
            <w:tcW w:w="1134" w:type="dxa"/>
            <w:tcMar>
              <w:top w:w="85" w:type="dxa"/>
              <w:bottom w:w="28" w:type="dxa"/>
            </w:tcMar>
          </w:tcPr>
          <w:p w14:paraId="0A2930FD" w14:textId="77777777" w:rsidR="001A3DFF" w:rsidRDefault="001A3DFF"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5725A7" w:rsidRPr="0060006F" w14:paraId="0DD95ACF"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32FADBFB" w14:textId="5FBB3A2E" w:rsidR="005725A7" w:rsidRPr="0049060C" w:rsidRDefault="005507A8" w:rsidP="00867CD8">
            <w:pPr>
              <w:pStyle w:val="NoSpacing"/>
              <w:spacing w:before="120" w:after="120" w:line="240" w:lineRule="atLeast"/>
              <w:jc w:val="center"/>
              <w:rPr>
                <w:rFonts w:cs="Arial"/>
                <w:b/>
                <w:szCs w:val="20"/>
              </w:rPr>
            </w:pPr>
            <w:r>
              <w:rPr>
                <w:rFonts w:cs="Arial"/>
                <w:b/>
                <w:szCs w:val="20"/>
              </w:rPr>
              <w:t>7.</w:t>
            </w:r>
          </w:p>
        </w:tc>
        <w:tc>
          <w:tcPr>
            <w:tcW w:w="7314" w:type="dxa"/>
            <w:gridSpan w:val="3"/>
            <w:shd w:val="clear" w:color="auto" w:fill="F2F2F2" w:themeFill="background1" w:themeFillShade="F2"/>
            <w:tcMar>
              <w:top w:w="85" w:type="dxa"/>
              <w:bottom w:w="28" w:type="dxa"/>
            </w:tcMar>
          </w:tcPr>
          <w:p w14:paraId="5CD60AAB" w14:textId="68178553" w:rsidR="005725A7" w:rsidRPr="0049060C" w:rsidRDefault="00F947DF"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szCs w:val="20"/>
              </w:rPr>
              <w:t xml:space="preserve">[REDACTED] </w:t>
            </w:r>
            <w:r>
              <w:t xml:space="preserve"> </w:t>
            </w:r>
            <w:r w:rsidR="005725A7" w:rsidRPr="0049060C">
              <w:rPr>
                <w:rFonts w:cs="Arial"/>
                <w:b/>
                <w:color w:val="3F4548" w:themeColor="text1"/>
                <w:szCs w:val="20"/>
              </w:rPr>
              <w:t xml:space="preserve">Interim Visit </w:t>
            </w:r>
          </w:p>
        </w:tc>
        <w:tc>
          <w:tcPr>
            <w:tcW w:w="1134" w:type="dxa"/>
            <w:tcMar>
              <w:top w:w="85" w:type="dxa"/>
              <w:bottom w:w="28" w:type="dxa"/>
            </w:tcMar>
          </w:tcPr>
          <w:p w14:paraId="1A641DD6" w14:textId="77777777" w:rsidR="005725A7" w:rsidRPr="0049060C"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5725A7" w:rsidRPr="0060006F" w14:paraId="1E4F45AA"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667D7649"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762FCC79" w14:textId="0C4F9999" w:rsidR="005725A7" w:rsidRPr="0049060C" w:rsidRDefault="005507A8" w:rsidP="00867CD8">
            <w:pPr>
              <w:pStyle w:val="NoSpacing"/>
              <w:spacing w:before="120" w:after="120" w:line="240" w:lineRule="atLeast"/>
              <w:jc w:val="both"/>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highlight w:val="yellow"/>
              </w:rPr>
            </w:pPr>
            <w:r>
              <w:rPr>
                <w:rFonts w:cs="Arial"/>
                <w:b/>
                <w:color w:val="3F4548" w:themeColor="text1"/>
                <w:szCs w:val="20"/>
              </w:rPr>
              <w:t>7.</w:t>
            </w:r>
            <w:r w:rsidR="005725A7" w:rsidRPr="0049060C">
              <w:rPr>
                <w:rFonts w:cs="Arial"/>
                <w:b/>
                <w:color w:val="3F4548" w:themeColor="text1"/>
                <w:szCs w:val="20"/>
              </w:rPr>
              <w:t>1</w:t>
            </w:r>
          </w:p>
        </w:tc>
        <w:tc>
          <w:tcPr>
            <w:tcW w:w="6749" w:type="dxa"/>
            <w:shd w:val="clear" w:color="auto" w:fill="F2F2F2" w:themeFill="background1" w:themeFillShade="F2"/>
            <w:tcMar>
              <w:top w:w="85" w:type="dxa"/>
              <w:bottom w:w="28" w:type="dxa"/>
            </w:tcMar>
          </w:tcPr>
          <w:p w14:paraId="22C424C3" w14:textId="0C3BC0D1" w:rsidR="005725A7" w:rsidRPr="00867CD8" w:rsidRDefault="000848F6"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i/>
                <w:color w:val="3F4548" w:themeColor="text1"/>
                <w:szCs w:val="20"/>
              </w:rPr>
            </w:pPr>
            <w:r>
              <w:rPr>
                <w:rFonts w:cs="Arial"/>
                <w:szCs w:val="20"/>
              </w:rPr>
              <w:t xml:space="preserve"> </w:t>
            </w:r>
            <w:r w:rsidR="00F947DF">
              <w:rPr>
                <w:rFonts w:cs="Arial"/>
                <w:szCs w:val="20"/>
              </w:rPr>
              <w:t xml:space="preserve">[REDACTED] </w:t>
            </w:r>
            <w:r w:rsidR="00F947DF">
              <w:t xml:space="preserve"> </w:t>
            </w:r>
            <w:r w:rsidR="009A2FB1" w:rsidRPr="00867CD8">
              <w:rPr>
                <w:rFonts w:cs="Arial"/>
                <w:i/>
                <w:color w:val="3F4548" w:themeColor="text1"/>
                <w:szCs w:val="20"/>
              </w:rPr>
              <w:t xml:space="preserve"> </w:t>
            </w:r>
            <w:r w:rsidR="00C105FA" w:rsidRPr="00867CD8">
              <w:rPr>
                <w:rFonts w:cs="Arial"/>
                <w:i/>
                <w:color w:val="3F4548" w:themeColor="text1"/>
                <w:szCs w:val="20"/>
              </w:rPr>
              <w:t>joined the meeting 12</w:t>
            </w:r>
            <w:r w:rsidR="009A2FB1" w:rsidRPr="00867CD8">
              <w:rPr>
                <w:rFonts w:cs="Arial"/>
                <w:i/>
                <w:color w:val="3F4548" w:themeColor="text1"/>
                <w:szCs w:val="20"/>
              </w:rPr>
              <w:t>:</w:t>
            </w:r>
            <w:r w:rsidR="00C105FA" w:rsidRPr="00867CD8">
              <w:rPr>
                <w:rFonts w:cs="Arial"/>
                <w:i/>
                <w:color w:val="3F4548" w:themeColor="text1"/>
                <w:szCs w:val="20"/>
              </w:rPr>
              <w:t xml:space="preserve">16] </w:t>
            </w:r>
          </w:p>
          <w:p w14:paraId="59C30868" w14:textId="0C7780C9" w:rsidR="00C105FA" w:rsidRPr="0049060C" w:rsidRDefault="00C105FA" w:rsidP="00F947DF">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49060C">
              <w:rPr>
                <w:rFonts w:cs="Arial"/>
                <w:color w:val="3F4548" w:themeColor="text1"/>
                <w:szCs w:val="20"/>
              </w:rPr>
              <w:t xml:space="preserve">Feedback from </w:t>
            </w:r>
            <w:r w:rsidR="00F947DF">
              <w:rPr>
                <w:rFonts w:cs="Arial"/>
                <w:szCs w:val="20"/>
              </w:rPr>
              <w:t xml:space="preserve">[REDACTED] </w:t>
            </w:r>
            <w:r w:rsidR="00F947DF">
              <w:t xml:space="preserve"> </w:t>
            </w:r>
            <w:r w:rsidR="002A131D">
              <w:rPr>
                <w:rFonts w:cs="Arial"/>
                <w:color w:val="3F4548" w:themeColor="text1"/>
                <w:szCs w:val="20"/>
              </w:rPr>
              <w:t>,</w:t>
            </w:r>
            <w:r w:rsidRPr="0049060C">
              <w:rPr>
                <w:rFonts w:cs="Arial"/>
                <w:color w:val="3F4548" w:themeColor="text1"/>
                <w:szCs w:val="20"/>
              </w:rPr>
              <w:t xml:space="preserve"> following their interim visit</w:t>
            </w:r>
            <w:r w:rsidR="002A131D">
              <w:rPr>
                <w:rFonts w:cs="Arial"/>
                <w:color w:val="3F4548" w:themeColor="text1"/>
                <w:szCs w:val="20"/>
              </w:rPr>
              <w:t>,</w:t>
            </w:r>
            <w:r w:rsidRPr="0049060C">
              <w:rPr>
                <w:rFonts w:cs="Arial"/>
                <w:color w:val="3F4548" w:themeColor="text1"/>
                <w:szCs w:val="20"/>
              </w:rPr>
              <w:t xml:space="preserve"> was discussed.</w:t>
            </w:r>
            <w:r w:rsidR="00F42236">
              <w:rPr>
                <w:rFonts w:cs="Arial"/>
                <w:color w:val="3F4548" w:themeColor="text1"/>
                <w:szCs w:val="20"/>
              </w:rPr>
              <w:t xml:space="preserve"> </w:t>
            </w:r>
            <w:r w:rsidRPr="0049060C">
              <w:rPr>
                <w:rFonts w:cs="Arial"/>
                <w:color w:val="3F4548" w:themeColor="text1"/>
                <w:szCs w:val="20"/>
              </w:rPr>
              <w:t xml:space="preserve">The </w:t>
            </w:r>
            <w:r w:rsidR="0049060C">
              <w:rPr>
                <w:rFonts w:cs="Arial"/>
                <w:color w:val="3F4548" w:themeColor="text1"/>
                <w:szCs w:val="20"/>
              </w:rPr>
              <w:t>S</w:t>
            </w:r>
            <w:r w:rsidR="00302E68">
              <w:rPr>
                <w:rFonts w:cs="Arial"/>
                <w:color w:val="3F4548" w:themeColor="text1"/>
                <w:szCs w:val="20"/>
              </w:rPr>
              <w:t>C</w:t>
            </w:r>
            <w:r w:rsidR="005507A8">
              <w:rPr>
                <w:rFonts w:cs="Arial"/>
                <w:color w:val="3F4548" w:themeColor="text1"/>
                <w:szCs w:val="20"/>
              </w:rPr>
              <w:t xml:space="preserve"> </w:t>
            </w:r>
            <w:r w:rsidR="00302E68">
              <w:rPr>
                <w:rFonts w:cs="Arial"/>
                <w:color w:val="3F4548" w:themeColor="text1"/>
                <w:szCs w:val="20"/>
              </w:rPr>
              <w:t xml:space="preserve">considered that </w:t>
            </w:r>
            <w:r w:rsidRPr="0049060C">
              <w:rPr>
                <w:rFonts w:cs="Arial"/>
                <w:color w:val="3F4548" w:themeColor="text1"/>
                <w:szCs w:val="20"/>
              </w:rPr>
              <w:t>it was a</w:t>
            </w:r>
            <w:r w:rsidR="00302E68">
              <w:rPr>
                <w:rFonts w:cs="Arial"/>
                <w:color w:val="3F4548" w:themeColor="text1"/>
                <w:szCs w:val="20"/>
              </w:rPr>
              <w:t>n acceptable response</w:t>
            </w:r>
            <w:r w:rsidRPr="0049060C">
              <w:rPr>
                <w:rFonts w:cs="Arial"/>
                <w:color w:val="3F4548" w:themeColor="text1"/>
                <w:szCs w:val="20"/>
              </w:rPr>
              <w:t xml:space="preserve">. Though the </w:t>
            </w:r>
            <w:r w:rsidRPr="0049060C">
              <w:rPr>
                <w:rFonts w:cs="Arial"/>
                <w:color w:val="3F4548" w:themeColor="text1"/>
                <w:szCs w:val="20"/>
              </w:rPr>
              <w:lastRenderedPageBreak/>
              <w:t>questions have not been directly answered, the information needed has been provided.</w:t>
            </w:r>
            <w:r w:rsidR="0049060C">
              <w:rPr>
                <w:rFonts w:cs="Arial"/>
                <w:color w:val="3F4548" w:themeColor="text1"/>
                <w:szCs w:val="20"/>
              </w:rPr>
              <w:t xml:space="preserve"> </w:t>
            </w:r>
            <w:r w:rsidR="00A5316A" w:rsidRPr="0049060C">
              <w:rPr>
                <w:rFonts w:cs="Arial"/>
                <w:color w:val="3F4548" w:themeColor="text1"/>
                <w:szCs w:val="20"/>
              </w:rPr>
              <w:t>It was not specified if central checking</w:t>
            </w:r>
            <w:r w:rsidR="00302E68">
              <w:rPr>
                <w:rFonts w:cs="Arial"/>
                <w:color w:val="3F4548" w:themeColor="text1"/>
                <w:szCs w:val="20"/>
              </w:rPr>
              <w:t xml:space="preserve"> of conflict</w:t>
            </w:r>
            <w:r w:rsidR="008571CB">
              <w:rPr>
                <w:rFonts w:cs="Arial"/>
                <w:color w:val="3F4548" w:themeColor="text1"/>
                <w:szCs w:val="20"/>
              </w:rPr>
              <w:t>s</w:t>
            </w:r>
            <w:r w:rsidR="00302E68">
              <w:rPr>
                <w:rFonts w:cs="Arial"/>
                <w:color w:val="3F4548" w:themeColor="text1"/>
                <w:szCs w:val="20"/>
              </w:rPr>
              <w:t xml:space="preserve"> management plans</w:t>
            </w:r>
            <w:r w:rsidR="00A5316A" w:rsidRPr="0049060C">
              <w:rPr>
                <w:rFonts w:cs="Arial"/>
                <w:color w:val="3F4548" w:themeColor="text1"/>
                <w:szCs w:val="20"/>
              </w:rPr>
              <w:t xml:space="preserve"> was taking place but the </w:t>
            </w:r>
            <w:r w:rsidR="0049060C">
              <w:rPr>
                <w:rFonts w:cs="Arial"/>
                <w:color w:val="3F4548" w:themeColor="text1"/>
                <w:szCs w:val="20"/>
              </w:rPr>
              <w:t>S</w:t>
            </w:r>
            <w:r w:rsidR="008571CB">
              <w:rPr>
                <w:rFonts w:cs="Arial"/>
                <w:color w:val="3F4548" w:themeColor="text1"/>
                <w:szCs w:val="20"/>
              </w:rPr>
              <w:t>C</w:t>
            </w:r>
            <w:r w:rsidR="00A5316A" w:rsidRPr="0049060C">
              <w:rPr>
                <w:rFonts w:cs="Arial"/>
                <w:color w:val="3F4548" w:themeColor="text1"/>
                <w:szCs w:val="20"/>
              </w:rPr>
              <w:t xml:space="preserve"> assume this is happening</w:t>
            </w:r>
            <w:r w:rsidR="001C287A" w:rsidRPr="0049060C">
              <w:rPr>
                <w:rFonts w:cs="Arial"/>
                <w:color w:val="3F4548" w:themeColor="text1"/>
                <w:szCs w:val="20"/>
              </w:rPr>
              <w:t>.</w:t>
            </w:r>
            <w:r w:rsidR="0049060C">
              <w:rPr>
                <w:rFonts w:cs="Arial"/>
                <w:color w:val="3F4548" w:themeColor="text1"/>
                <w:szCs w:val="20"/>
              </w:rPr>
              <w:t xml:space="preserve"> </w:t>
            </w:r>
            <w:r w:rsidR="00A5316A" w:rsidRPr="0049060C">
              <w:rPr>
                <w:rFonts w:cs="Arial"/>
                <w:color w:val="3F4548" w:themeColor="text1"/>
                <w:szCs w:val="20"/>
              </w:rPr>
              <w:t xml:space="preserve">It was expected that </w:t>
            </w:r>
            <w:r w:rsidR="00F947DF">
              <w:rPr>
                <w:rFonts w:cs="Arial"/>
                <w:szCs w:val="20"/>
              </w:rPr>
              <w:t xml:space="preserve">[REDACTED] </w:t>
            </w:r>
            <w:r w:rsidR="00F947DF">
              <w:t xml:space="preserve"> </w:t>
            </w:r>
            <w:r w:rsidR="00A5316A" w:rsidRPr="0049060C">
              <w:rPr>
                <w:rFonts w:cs="Arial"/>
                <w:color w:val="3F4548" w:themeColor="text1"/>
                <w:szCs w:val="20"/>
              </w:rPr>
              <w:t xml:space="preserve"> would be able to confirm if they are using the </w:t>
            </w:r>
            <w:r w:rsidR="008571CB">
              <w:rPr>
                <w:rFonts w:cs="Arial"/>
                <w:color w:val="3F4548" w:themeColor="text1"/>
                <w:szCs w:val="20"/>
              </w:rPr>
              <w:t xml:space="preserve">new </w:t>
            </w:r>
            <w:r w:rsidR="00A5316A" w:rsidRPr="0049060C">
              <w:rPr>
                <w:rFonts w:cs="Arial"/>
                <w:color w:val="3F4548" w:themeColor="text1"/>
                <w:szCs w:val="20"/>
              </w:rPr>
              <w:t>plans put in place</w:t>
            </w:r>
            <w:r w:rsidR="005A0DE5" w:rsidRPr="0049060C">
              <w:rPr>
                <w:rFonts w:cs="Arial"/>
                <w:color w:val="3F4548" w:themeColor="text1"/>
                <w:szCs w:val="20"/>
              </w:rPr>
              <w:t xml:space="preserve">, </w:t>
            </w:r>
            <w:r w:rsidR="00404244" w:rsidRPr="0049060C">
              <w:rPr>
                <w:rFonts w:cs="Arial"/>
                <w:color w:val="3F4548" w:themeColor="text1"/>
                <w:szCs w:val="20"/>
              </w:rPr>
              <w:t>therefore it</w:t>
            </w:r>
            <w:r w:rsidR="00A5316A" w:rsidRPr="0049060C">
              <w:rPr>
                <w:rFonts w:cs="Arial"/>
                <w:color w:val="3F4548" w:themeColor="text1"/>
                <w:szCs w:val="20"/>
              </w:rPr>
              <w:t xml:space="preserve"> was requested the </w:t>
            </w:r>
            <w:r w:rsidR="00E5460C" w:rsidRPr="0049060C">
              <w:rPr>
                <w:rFonts w:cs="Arial"/>
                <w:color w:val="3F4548" w:themeColor="text1"/>
                <w:szCs w:val="20"/>
              </w:rPr>
              <w:t>Executive</w:t>
            </w:r>
            <w:r w:rsidR="00A5316A" w:rsidRPr="0049060C">
              <w:rPr>
                <w:rFonts w:cs="Arial"/>
                <w:color w:val="3F4548" w:themeColor="text1"/>
                <w:szCs w:val="20"/>
              </w:rPr>
              <w:t xml:space="preserve"> and Lead SQAR have a conversation to confirm if </w:t>
            </w:r>
            <w:r w:rsidR="00F947DF">
              <w:rPr>
                <w:rFonts w:cs="Arial"/>
                <w:szCs w:val="20"/>
              </w:rPr>
              <w:t xml:space="preserve">[REDACTED] </w:t>
            </w:r>
            <w:r w:rsidR="00F947DF">
              <w:t xml:space="preserve"> </w:t>
            </w:r>
            <w:r w:rsidR="00A5316A" w:rsidRPr="0049060C">
              <w:rPr>
                <w:rFonts w:cs="Arial"/>
                <w:color w:val="3F4548" w:themeColor="text1"/>
                <w:szCs w:val="20"/>
              </w:rPr>
              <w:t xml:space="preserve"> are thinking</w:t>
            </w:r>
            <w:r w:rsidR="0049060C">
              <w:rPr>
                <w:rFonts w:cs="Arial"/>
                <w:color w:val="3F4548" w:themeColor="text1"/>
                <w:szCs w:val="20"/>
              </w:rPr>
              <w:t xml:space="preserve"> of using this process.</w:t>
            </w:r>
            <w:r w:rsidR="00247621">
              <w:rPr>
                <w:rFonts w:cs="Arial"/>
                <w:color w:val="3F4548" w:themeColor="text1"/>
                <w:szCs w:val="20"/>
              </w:rPr>
              <w:t xml:space="preserve"> </w:t>
            </w:r>
            <w:r w:rsidR="00247621" w:rsidRPr="00247621">
              <w:rPr>
                <w:rFonts w:cs="Arial"/>
                <w:b/>
                <w:color w:val="3F4548" w:themeColor="text1"/>
                <w:szCs w:val="20"/>
              </w:rPr>
              <w:t>Action</w:t>
            </w:r>
          </w:p>
        </w:tc>
        <w:tc>
          <w:tcPr>
            <w:tcW w:w="1134" w:type="dxa"/>
            <w:tcMar>
              <w:top w:w="85" w:type="dxa"/>
              <w:bottom w:w="28" w:type="dxa"/>
            </w:tcMar>
          </w:tcPr>
          <w:p w14:paraId="2A266722" w14:textId="2856A816" w:rsidR="00247621"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lastRenderedPageBreak/>
              <w:t>Executive</w:t>
            </w:r>
          </w:p>
        </w:tc>
      </w:tr>
      <w:tr w:rsidR="005725A7" w:rsidRPr="0060006F" w14:paraId="02F5F0FE"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62305B14" w14:textId="470B602C" w:rsidR="005725A7" w:rsidRPr="0049060C" w:rsidRDefault="005507A8" w:rsidP="00867CD8">
            <w:pPr>
              <w:pStyle w:val="NoSpacing"/>
              <w:spacing w:before="120" w:after="120" w:line="240" w:lineRule="atLeast"/>
              <w:jc w:val="center"/>
              <w:rPr>
                <w:rFonts w:cs="Arial"/>
                <w:b/>
                <w:szCs w:val="20"/>
              </w:rPr>
            </w:pPr>
            <w:r>
              <w:rPr>
                <w:rFonts w:cs="Arial"/>
                <w:b/>
                <w:szCs w:val="20"/>
              </w:rPr>
              <w:t>8</w:t>
            </w:r>
            <w:r w:rsidR="005725A7" w:rsidRPr="0049060C">
              <w:rPr>
                <w:rFonts w:cs="Arial"/>
                <w:b/>
                <w:szCs w:val="20"/>
              </w:rPr>
              <w:t>.</w:t>
            </w:r>
          </w:p>
        </w:tc>
        <w:tc>
          <w:tcPr>
            <w:tcW w:w="7314" w:type="dxa"/>
            <w:gridSpan w:val="3"/>
            <w:shd w:val="clear" w:color="auto" w:fill="F2F2F2" w:themeFill="background1" w:themeFillShade="F2"/>
            <w:tcMar>
              <w:top w:w="85" w:type="dxa"/>
              <w:bottom w:w="28" w:type="dxa"/>
            </w:tcMar>
          </w:tcPr>
          <w:p w14:paraId="742303AD" w14:textId="77777777" w:rsidR="00DD3D11" w:rsidRPr="00401DA1" w:rsidRDefault="001B3EF5"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 xml:space="preserve"> Interim Visit Reports</w:t>
            </w:r>
          </w:p>
        </w:tc>
        <w:tc>
          <w:tcPr>
            <w:tcW w:w="1134" w:type="dxa"/>
            <w:tcMar>
              <w:top w:w="85" w:type="dxa"/>
              <w:bottom w:w="28" w:type="dxa"/>
            </w:tcMar>
          </w:tcPr>
          <w:p w14:paraId="7E50F5E3" w14:textId="77777777" w:rsidR="005725A7" w:rsidRPr="0060006F"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5725A7" w:rsidRPr="0060006F" w14:paraId="435479F0"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302AE690"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78DBF52F" w14:textId="018C5C30" w:rsidR="005725A7" w:rsidRPr="0049060C" w:rsidRDefault="005507A8"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8.</w:t>
            </w:r>
            <w:r w:rsidR="001B3EF5">
              <w:rPr>
                <w:rFonts w:cs="Arial"/>
                <w:b/>
                <w:color w:val="3F4548" w:themeColor="text1"/>
                <w:szCs w:val="20"/>
              </w:rPr>
              <w:t>1</w:t>
            </w:r>
          </w:p>
        </w:tc>
        <w:tc>
          <w:tcPr>
            <w:tcW w:w="6749" w:type="dxa"/>
            <w:shd w:val="clear" w:color="auto" w:fill="F2F2F2" w:themeFill="background1" w:themeFillShade="F2"/>
            <w:tcMar>
              <w:top w:w="85" w:type="dxa"/>
              <w:bottom w:w="28" w:type="dxa"/>
            </w:tcMar>
          </w:tcPr>
          <w:p w14:paraId="2959F8DF" w14:textId="58530220" w:rsidR="005725A7" w:rsidRPr="0049060C" w:rsidRDefault="00F947DF"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szCs w:val="20"/>
              </w:rPr>
              <w:t xml:space="preserve">[REDACTED] </w:t>
            </w:r>
            <w:r>
              <w:t xml:space="preserve"> </w:t>
            </w:r>
            <w:r w:rsidR="001B3EF5">
              <w:rPr>
                <w:rFonts w:cs="Arial"/>
                <w:color w:val="3F4548" w:themeColor="text1"/>
                <w:szCs w:val="20"/>
              </w:rPr>
              <w:t xml:space="preserve"> Interim Visit Report</w:t>
            </w:r>
            <w:r w:rsidR="004F2805" w:rsidRPr="0049060C">
              <w:rPr>
                <w:rFonts w:cs="Arial"/>
                <w:color w:val="3F4548" w:themeColor="text1"/>
                <w:szCs w:val="20"/>
              </w:rPr>
              <w:t xml:space="preserve"> was n</w:t>
            </w:r>
            <w:r w:rsidR="0049060C">
              <w:rPr>
                <w:rFonts w:cs="Arial"/>
                <w:color w:val="3F4548" w:themeColor="text1"/>
                <w:szCs w:val="20"/>
              </w:rPr>
              <w:t>oted with no further comments.</w:t>
            </w:r>
          </w:p>
        </w:tc>
        <w:tc>
          <w:tcPr>
            <w:tcW w:w="1134" w:type="dxa"/>
            <w:tcMar>
              <w:top w:w="85" w:type="dxa"/>
              <w:bottom w:w="28" w:type="dxa"/>
            </w:tcMar>
          </w:tcPr>
          <w:p w14:paraId="7BAD52F5" w14:textId="77777777" w:rsidR="005725A7" w:rsidRPr="0060006F"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5725A7" w:rsidRPr="0060006F" w14:paraId="2702D3E3"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1AD6CC9F"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3D74C0D6" w14:textId="23606B5A" w:rsidR="005725A7" w:rsidRPr="0049060C" w:rsidRDefault="005507A8"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highlight w:val="yellow"/>
              </w:rPr>
            </w:pPr>
            <w:r>
              <w:rPr>
                <w:rFonts w:cs="Arial"/>
                <w:b/>
                <w:color w:val="3F4548" w:themeColor="text1"/>
                <w:szCs w:val="20"/>
              </w:rPr>
              <w:t>8.</w:t>
            </w:r>
            <w:r w:rsidR="001B3EF5">
              <w:rPr>
                <w:rFonts w:cs="Arial"/>
                <w:b/>
                <w:color w:val="3F4548" w:themeColor="text1"/>
                <w:szCs w:val="20"/>
              </w:rPr>
              <w:t>2</w:t>
            </w:r>
          </w:p>
        </w:tc>
        <w:tc>
          <w:tcPr>
            <w:tcW w:w="6749" w:type="dxa"/>
            <w:shd w:val="clear" w:color="auto" w:fill="F2F2F2" w:themeFill="background1" w:themeFillShade="F2"/>
            <w:tcMar>
              <w:top w:w="85" w:type="dxa"/>
              <w:bottom w:w="28" w:type="dxa"/>
            </w:tcMar>
          </w:tcPr>
          <w:p w14:paraId="431699C0" w14:textId="4E8FAAD7" w:rsidR="005725A7" w:rsidRPr="0049060C" w:rsidRDefault="00F947DF"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szCs w:val="20"/>
              </w:rPr>
              <w:t xml:space="preserve">[REDACTED] </w:t>
            </w:r>
            <w:r>
              <w:t xml:space="preserve"> </w:t>
            </w:r>
            <w:r w:rsidR="001B3EF5">
              <w:rPr>
                <w:rFonts w:cs="Arial"/>
                <w:color w:val="3F4548" w:themeColor="text1"/>
                <w:szCs w:val="20"/>
              </w:rPr>
              <w:t xml:space="preserve"> Interim Visit Report</w:t>
            </w:r>
            <w:r w:rsidR="004F2805" w:rsidRPr="0049060C">
              <w:rPr>
                <w:rFonts w:cs="Arial"/>
                <w:color w:val="3F4548" w:themeColor="text1"/>
                <w:szCs w:val="20"/>
              </w:rPr>
              <w:t xml:space="preserve"> was noted.</w:t>
            </w:r>
            <w:r w:rsidR="0049060C">
              <w:rPr>
                <w:rFonts w:cs="Arial"/>
                <w:color w:val="3F4548" w:themeColor="text1"/>
                <w:szCs w:val="20"/>
              </w:rPr>
              <w:t xml:space="preserve"> </w:t>
            </w:r>
            <w:r w:rsidR="005507A8">
              <w:rPr>
                <w:rFonts w:cs="Arial"/>
                <w:color w:val="3F4548" w:themeColor="text1"/>
                <w:szCs w:val="20"/>
              </w:rPr>
              <w:t>The SC observed</w:t>
            </w:r>
            <w:r w:rsidR="004F2805" w:rsidRPr="0049060C">
              <w:rPr>
                <w:rFonts w:cs="Arial"/>
                <w:color w:val="3F4548" w:themeColor="text1"/>
                <w:szCs w:val="20"/>
              </w:rPr>
              <w:t xml:space="preserve"> that if there is confidence in ICAEW, </w:t>
            </w:r>
            <w:r w:rsidR="00A548C2" w:rsidRPr="0049060C">
              <w:rPr>
                <w:rFonts w:cs="Arial"/>
                <w:color w:val="3F4548" w:themeColor="text1"/>
                <w:szCs w:val="20"/>
              </w:rPr>
              <w:t>we should</w:t>
            </w:r>
            <w:r w:rsidR="004F2805" w:rsidRPr="0049060C">
              <w:rPr>
                <w:rFonts w:cs="Arial"/>
                <w:color w:val="3F4548" w:themeColor="text1"/>
                <w:szCs w:val="20"/>
              </w:rPr>
              <w:t xml:space="preserve"> only need detailed </w:t>
            </w:r>
            <w:r w:rsidR="001B3EF5">
              <w:rPr>
                <w:rFonts w:cs="Arial"/>
                <w:color w:val="3F4548" w:themeColor="text1"/>
                <w:szCs w:val="20"/>
              </w:rPr>
              <w:t>Interim Visit Report</w:t>
            </w:r>
            <w:r w:rsidR="0049060C">
              <w:rPr>
                <w:rFonts w:cs="Arial"/>
                <w:color w:val="3F4548" w:themeColor="text1"/>
                <w:szCs w:val="20"/>
              </w:rPr>
              <w:t>s when there are issues.</w:t>
            </w:r>
          </w:p>
        </w:tc>
        <w:tc>
          <w:tcPr>
            <w:tcW w:w="1134" w:type="dxa"/>
            <w:tcMar>
              <w:top w:w="85" w:type="dxa"/>
              <w:bottom w:w="28" w:type="dxa"/>
            </w:tcMar>
          </w:tcPr>
          <w:p w14:paraId="55152394" w14:textId="77777777" w:rsidR="005725A7" w:rsidRPr="0060006F"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p>
        </w:tc>
      </w:tr>
      <w:tr w:rsidR="005725A7" w:rsidRPr="0060006F" w14:paraId="38AC77EE"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32876D41"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10771C86" w14:textId="21BD38E8" w:rsidR="005725A7" w:rsidRPr="0049060C" w:rsidRDefault="005507A8"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8.</w:t>
            </w:r>
            <w:r w:rsidR="001B3EF5">
              <w:rPr>
                <w:rFonts w:cs="Arial"/>
                <w:b/>
                <w:color w:val="3F4548" w:themeColor="text1"/>
                <w:szCs w:val="20"/>
              </w:rPr>
              <w:t>3</w:t>
            </w:r>
          </w:p>
        </w:tc>
        <w:tc>
          <w:tcPr>
            <w:tcW w:w="6749" w:type="dxa"/>
            <w:shd w:val="clear" w:color="auto" w:fill="F2F2F2" w:themeFill="background1" w:themeFillShade="F2"/>
            <w:tcMar>
              <w:top w:w="85" w:type="dxa"/>
              <w:bottom w:w="28" w:type="dxa"/>
            </w:tcMar>
          </w:tcPr>
          <w:p w14:paraId="448E0637" w14:textId="65053625" w:rsidR="005725A7" w:rsidRPr="0049060C" w:rsidRDefault="00F947DF"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szCs w:val="20"/>
              </w:rPr>
              <w:t xml:space="preserve">[REDACTED] </w:t>
            </w:r>
            <w:r>
              <w:t xml:space="preserve"> </w:t>
            </w:r>
            <w:r w:rsidR="001B3EF5">
              <w:rPr>
                <w:rFonts w:cs="Arial"/>
                <w:color w:val="3F4548" w:themeColor="text1"/>
                <w:szCs w:val="20"/>
              </w:rPr>
              <w:t xml:space="preserve"> Interim Visit Report was noted. </w:t>
            </w:r>
            <w:r w:rsidR="00DD0B7C" w:rsidRPr="0049060C">
              <w:rPr>
                <w:rFonts w:cs="Arial"/>
                <w:color w:val="3F4548" w:themeColor="text1"/>
                <w:szCs w:val="20"/>
              </w:rPr>
              <w:t>In the interest of time</w:t>
            </w:r>
            <w:r w:rsidR="001B3EF5">
              <w:rPr>
                <w:rFonts w:cs="Arial"/>
                <w:color w:val="3F4548" w:themeColor="text1"/>
                <w:szCs w:val="20"/>
              </w:rPr>
              <w:t>,</w:t>
            </w:r>
            <w:r w:rsidR="00DD0B7C" w:rsidRPr="0049060C">
              <w:rPr>
                <w:rFonts w:cs="Arial"/>
                <w:color w:val="3F4548" w:themeColor="text1"/>
                <w:szCs w:val="20"/>
              </w:rPr>
              <w:t xml:space="preserve"> the </w:t>
            </w:r>
            <w:r w:rsidR="00E5460C" w:rsidRPr="0049060C">
              <w:rPr>
                <w:rFonts w:cs="Arial"/>
                <w:color w:val="3F4548" w:themeColor="text1"/>
                <w:szCs w:val="20"/>
              </w:rPr>
              <w:t>Chair</w:t>
            </w:r>
            <w:r w:rsidR="00DD0B7C" w:rsidRPr="0049060C">
              <w:rPr>
                <w:rFonts w:cs="Arial"/>
                <w:color w:val="3F4548" w:themeColor="text1"/>
                <w:szCs w:val="20"/>
              </w:rPr>
              <w:t xml:space="preserve"> asked the </w:t>
            </w:r>
            <w:r w:rsidR="0049060C">
              <w:rPr>
                <w:rFonts w:cs="Arial"/>
                <w:color w:val="3F4548" w:themeColor="text1"/>
                <w:szCs w:val="20"/>
              </w:rPr>
              <w:t>S</w:t>
            </w:r>
            <w:r w:rsidR="005507A8">
              <w:rPr>
                <w:rFonts w:cs="Arial"/>
                <w:color w:val="3F4548" w:themeColor="text1"/>
                <w:szCs w:val="20"/>
              </w:rPr>
              <w:t xml:space="preserve">C </w:t>
            </w:r>
            <w:r w:rsidR="00DD0B7C" w:rsidRPr="0049060C">
              <w:rPr>
                <w:rFonts w:cs="Arial"/>
                <w:color w:val="3F4548" w:themeColor="text1"/>
                <w:szCs w:val="20"/>
              </w:rPr>
              <w:t xml:space="preserve">to speak up if they had any queries about </w:t>
            </w:r>
            <w:r w:rsidR="00404244" w:rsidRPr="0049060C">
              <w:rPr>
                <w:rFonts w:cs="Arial"/>
                <w:color w:val="3F4548" w:themeColor="text1"/>
                <w:szCs w:val="20"/>
              </w:rPr>
              <w:t>the</w:t>
            </w:r>
            <w:r w:rsidR="00DD0B7C" w:rsidRPr="0049060C">
              <w:rPr>
                <w:rFonts w:cs="Arial"/>
                <w:color w:val="3F4548" w:themeColor="text1"/>
                <w:szCs w:val="20"/>
              </w:rPr>
              <w:t xml:space="preserve"> following</w:t>
            </w:r>
            <w:r w:rsidR="005507A8">
              <w:rPr>
                <w:rFonts w:cs="Arial"/>
                <w:color w:val="3F4548" w:themeColor="text1"/>
                <w:szCs w:val="20"/>
              </w:rPr>
              <w:t xml:space="preserve"> </w:t>
            </w:r>
            <w:r w:rsidR="001B3EF5">
              <w:rPr>
                <w:rFonts w:cs="Arial"/>
                <w:color w:val="3F4548" w:themeColor="text1"/>
                <w:szCs w:val="20"/>
              </w:rPr>
              <w:t>remaining Interim Visit Report</w:t>
            </w:r>
            <w:r w:rsidR="00DD0B7C" w:rsidRPr="0049060C">
              <w:rPr>
                <w:rFonts w:cs="Arial"/>
                <w:color w:val="3F4548" w:themeColor="text1"/>
                <w:szCs w:val="20"/>
              </w:rPr>
              <w:t>s</w:t>
            </w:r>
            <w:r w:rsidR="001B3EF5">
              <w:rPr>
                <w:rFonts w:cs="Arial"/>
                <w:color w:val="3F4548" w:themeColor="text1"/>
                <w:szCs w:val="20"/>
              </w:rPr>
              <w:t>, otherwise all would be noted</w:t>
            </w:r>
            <w:r w:rsidR="00DD0B7C" w:rsidRPr="0049060C">
              <w:rPr>
                <w:rFonts w:cs="Arial"/>
                <w:color w:val="3F4548" w:themeColor="text1"/>
                <w:szCs w:val="20"/>
              </w:rPr>
              <w:t>. A</w:t>
            </w:r>
            <w:r w:rsidR="0049060C">
              <w:rPr>
                <w:rFonts w:cs="Arial"/>
                <w:color w:val="3F4548" w:themeColor="text1"/>
                <w:szCs w:val="20"/>
              </w:rPr>
              <w:t>ll</w:t>
            </w:r>
            <w:r w:rsidR="001B3EF5">
              <w:rPr>
                <w:rFonts w:cs="Arial"/>
                <w:color w:val="3F4548" w:themeColor="text1"/>
                <w:szCs w:val="20"/>
              </w:rPr>
              <w:t xml:space="preserve"> Interim Visit Report</w:t>
            </w:r>
            <w:r w:rsidR="0049060C">
              <w:rPr>
                <w:rFonts w:cs="Arial"/>
                <w:color w:val="3F4548" w:themeColor="text1"/>
                <w:szCs w:val="20"/>
              </w:rPr>
              <w:t>s were noted.</w:t>
            </w:r>
          </w:p>
        </w:tc>
        <w:tc>
          <w:tcPr>
            <w:tcW w:w="1134" w:type="dxa"/>
            <w:tcMar>
              <w:top w:w="85" w:type="dxa"/>
              <w:bottom w:w="28" w:type="dxa"/>
            </w:tcMar>
          </w:tcPr>
          <w:p w14:paraId="1791350A" w14:textId="77777777" w:rsidR="005725A7" w:rsidRPr="0060006F"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5725A7" w:rsidRPr="0060006F" w14:paraId="6DAF5727"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4B81C13F"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4BDF7B48" w14:textId="03FFFD58" w:rsidR="005725A7" w:rsidRPr="0049060C" w:rsidRDefault="005507A8"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8.</w:t>
            </w:r>
            <w:r w:rsidR="001B3EF5">
              <w:rPr>
                <w:rFonts w:cs="Arial"/>
                <w:b/>
                <w:color w:val="3F4548" w:themeColor="text1"/>
                <w:szCs w:val="20"/>
              </w:rPr>
              <w:t>4</w:t>
            </w:r>
          </w:p>
        </w:tc>
        <w:tc>
          <w:tcPr>
            <w:tcW w:w="6749" w:type="dxa"/>
            <w:shd w:val="clear" w:color="auto" w:fill="F2F2F2" w:themeFill="background1" w:themeFillShade="F2"/>
            <w:tcMar>
              <w:top w:w="85" w:type="dxa"/>
              <w:bottom w:w="28" w:type="dxa"/>
            </w:tcMar>
          </w:tcPr>
          <w:p w14:paraId="57895A7D" w14:textId="237407E5" w:rsidR="005725A7" w:rsidRPr="0049060C" w:rsidRDefault="00F947DF"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szCs w:val="20"/>
              </w:rPr>
              <w:t xml:space="preserve">[REDACTED] </w:t>
            </w:r>
            <w:r>
              <w:t xml:space="preserve"> </w:t>
            </w:r>
            <w:r w:rsidR="001B3EF5">
              <w:rPr>
                <w:rFonts w:cs="Arial"/>
                <w:color w:val="3F4548" w:themeColor="text1"/>
                <w:szCs w:val="20"/>
              </w:rPr>
              <w:t xml:space="preserve">- </w:t>
            </w:r>
            <w:r w:rsidR="00BD23B2">
              <w:rPr>
                <w:rFonts w:cs="Arial"/>
                <w:color w:val="3F4548" w:themeColor="text1"/>
                <w:szCs w:val="20"/>
              </w:rPr>
              <w:t xml:space="preserve">This was </w:t>
            </w:r>
            <w:r w:rsidR="00BB0EC8">
              <w:rPr>
                <w:rFonts w:cs="Arial"/>
                <w:color w:val="3F4548" w:themeColor="text1"/>
                <w:szCs w:val="20"/>
              </w:rPr>
              <w:t>tabled in error as it was dealt with at a previous meeting.</w:t>
            </w:r>
          </w:p>
        </w:tc>
        <w:tc>
          <w:tcPr>
            <w:tcW w:w="1134" w:type="dxa"/>
            <w:tcMar>
              <w:top w:w="85" w:type="dxa"/>
              <w:bottom w:w="28" w:type="dxa"/>
            </w:tcMar>
          </w:tcPr>
          <w:p w14:paraId="4B614560" w14:textId="77777777" w:rsidR="005725A7" w:rsidRPr="0060006F"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5725A7" w:rsidRPr="0060006F" w14:paraId="7FB6A385"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7AAF66DB"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3609CAC8" w14:textId="2FD5C4E6" w:rsidR="005725A7" w:rsidRPr="0049060C" w:rsidRDefault="005507A8"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8.</w:t>
            </w:r>
            <w:r w:rsidR="001B3EF5">
              <w:rPr>
                <w:rFonts w:cs="Arial"/>
                <w:b/>
                <w:color w:val="3F4548" w:themeColor="text1"/>
                <w:szCs w:val="20"/>
              </w:rPr>
              <w:t>5</w:t>
            </w:r>
          </w:p>
        </w:tc>
        <w:tc>
          <w:tcPr>
            <w:tcW w:w="6749" w:type="dxa"/>
            <w:shd w:val="clear" w:color="auto" w:fill="F2F2F2" w:themeFill="background1" w:themeFillShade="F2"/>
            <w:tcMar>
              <w:top w:w="85" w:type="dxa"/>
              <w:bottom w:w="28" w:type="dxa"/>
            </w:tcMar>
          </w:tcPr>
          <w:p w14:paraId="30B531CD" w14:textId="2FF48F53" w:rsidR="005725A7" w:rsidRPr="0049060C" w:rsidRDefault="00F947DF"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szCs w:val="20"/>
              </w:rPr>
              <w:t xml:space="preserve">[REDACTED] </w:t>
            </w:r>
            <w:r>
              <w:t xml:space="preserve"> </w:t>
            </w:r>
            <w:r w:rsidR="001B3EF5">
              <w:rPr>
                <w:rFonts w:cs="Arial"/>
                <w:color w:val="3F4548" w:themeColor="text1"/>
                <w:szCs w:val="20"/>
              </w:rPr>
              <w:t xml:space="preserve"> - n</w:t>
            </w:r>
            <w:r w:rsidR="00DD0B7C" w:rsidRPr="0049060C">
              <w:rPr>
                <w:rFonts w:cs="Arial"/>
                <w:color w:val="3F4548" w:themeColor="text1"/>
                <w:szCs w:val="20"/>
              </w:rPr>
              <w:t>oted as above</w:t>
            </w:r>
            <w:r w:rsidR="00FB0844">
              <w:rPr>
                <w:rFonts w:cs="Arial"/>
                <w:color w:val="3F4548" w:themeColor="text1"/>
                <w:szCs w:val="20"/>
              </w:rPr>
              <w:t xml:space="preserve"> in </w:t>
            </w:r>
            <w:r w:rsidR="005507A8">
              <w:rPr>
                <w:rFonts w:cs="Arial"/>
                <w:color w:val="3F4548" w:themeColor="text1"/>
                <w:szCs w:val="20"/>
              </w:rPr>
              <w:t>8.</w:t>
            </w:r>
            <w:r w:rsidR="00FB0844">
              <w:rPr>
                <w:rFonts w:cs="Arial"/>
                <w:color w:val="3F4548" w:themeColor="text1"/>
                <w:szCs w:val="20"/>
              </w:rPr>
              <w:t>3</w:t>
            </w:r>
          </w:p>
        </w:tc>
        <w:tc>
          <w:tcPr>
            <w:tcW w:w="1134" w:type="dxa"/>
            <w:tcMar>
              <w:top w:w="85" w:type="dxa"/>
              <w:bottom w:w="28" w:type="dxa"/>
            </w:tcMar>
          </w:tcPr>
          <w:p w14:paraId="32444277" w14:textId="77777777" w:rsidR="005725A7" w:rsidRPr="0060006F"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5725A7" w:rsidRPr="0060006F" w14:paraId="4C4C5B97"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1CAC32C9"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1524FA1A" w14:textId="5DCF49DA" w:rsidR="005725A7" w:rsidRPr="0049060C" w:rsidRDefault="005507A8"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8.</w:t>
            </w:r>
            <w:r w:rsidR="001B3EF5">
              <w:rPr>
                <w:rFonts w:cs="Arial"/>
                <w:b/>
                <w:color w:val="3F4548" w:themeColor="text1"/>
                <w:szCs w:val="20"/>
              </w:rPr>
              <w:t>6</w:t>
            </w:r>
          </w:p>
        </w:tc>
        <w:tc>
          <w:tcPr>
            <w:tcW w:w="6749" w:type="dxa"/>
            <w:shd w:val="clear" w:color="auto" w:fill="F2F2F2" w:themeFill="background1" w:themeFillShade="F2"/>
            <w:tcMar>
              <w:top w:w="85" w:type="dxa"/>
              <w:bottom w:w="28" w:type="dxa"/>
            </w:tcMar>
          </w:tcPr>
          <w:p w14:paraId="469B69F2" w14:textId="1AB5A39A" w:rsidR="005725A7" w:rsidRPr="0049060C" w:rsidRDefault="005725A7"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49060C">
              <w:rPr>
                <w:rFonts w:cs="Arial"/>
                <w:color w:val="3F4548" w:themeColor="text1"/>
                <w:szCs w:val="20"/>
              </w:rPr>
              <w:t xml:space="preserve"> </w:t>
            </w:r>
            <w:r w:rsidR="00F947DF">
              <w:rPr>
                <w:rFonts w:cs="Arial"/>
                <w:szCs w:val="20"/>
              </w:rPr>
              <w:t xml:space="preserve">[REDACTED] </w:t>
            </w:r>
            <w:r w:rsidR="00F947DF">
              <w:t xml:space="preserve"> </w:t>
            </w:r>
            <w:r w:rsidR="001B3EF5">
              <w:rPr>
                <w:rFonts w:cs="Arial"/>
                <w:color w:val="3F4548" w:themeColor="text1"/>
                <w:szCs w:val="20"/>
              </w:rPr>
              <w:t xml:space="preserve"> -</w:t>
            </w:r>
            <w:r w:rsidR="005507A8">
              <w:rPr>
                <w:rFonts w:cs="Arial"/>
                <w:color w:val="3F4548" w:themeColor="text1"/>
                <w:szCs w:val="20"/>
              </w:rPr>
              <w:t xml:space="preserve"> </w:t>
            </w:r>
            <w:r w:rsidR="00FB0844" w:rsidRPr="00FB0844">
              <w:rPr>
                <w:rFonts w:cs="Arial"/>
                <w:color w:val="3F4548" w:themeColor="text1"/>
                <w:szCs w:val="20"/>
              </w:rPr>
              <w:t>This was tabled in error as it was dealt with at a previous meeting.</w:t>
            </w:r>
          </w:p>
        </w:tc>
        <w:tc>
          <w:tcPr>
            <w:tcW w:w="1134" w:type="dxa"/>
            <w:tcMar>
              <w:top w:w="85" w:type="dxa"/>
              <w:bottom w:w="28" w:type="dxa"/>
            </w:tcMar>
          </w:tcPr>
          <w:p w14:paraId="533C5316" w14:textId="77777777" w:rsidR="005725A7" w:rsidRPr="0060006F"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5725A7" w:rsidRPr="0060006F" w14:paraId="0CE2FEC5"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28629F93"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6A909D92" w14:textId="66DAABD5" w:rsidR="005725A7" w:rsidRPr="0049060C" w:rsidRDefault="005507A8"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8.</w:t>
            </w:r>
            <w:r w:rsidR="001B3EF5">
              <w:rPr>
                <w:rFonts w:cs="Arial"/>
                <w:b/>
                <w:color w:val="3F4548" w:themeColor="text1"/>
                <w:szCs w:val="20"/>
              </w:rPr>
              <w:t>7</w:t>
            </w:r>
          </w:p>
        </w:tc>
        <w:tc>
          <w:tcPr>
            <w:tcW w:w="6749" w:type="dxa"/>
            <w:shd w:val="clear" w:color="auto" w:fill="F2F2F2" w:themeFill="background1" w:themeFillShade="F2"/>
            <w:tcMar>
              <w:top w:w="85" w:type="dxa"/>
              <w:bottom w:w="28" w:type="dxa"/>
            </w:tcMar>
          </w:tcPr>
          <w:p w14:paraId="48F9DBB4" w14:textId="77DEECC8" w:rsidR="005725A7" w:rsidRPr="0049060C" w:rsidRDefault="00F947DF"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szCs w:val="20"/>
              </w:rPr>
              <w:t xml:space="preserve">[REDACTED] </w:t>
            </w:r>
            <w:r>
              <w:t xml:space="preserve"> </w:t>
            </w:r>
            <w:r w:rsidR="001B3EF5">
              <w:rPr>
                <w:rFonts w:cs="Arial"/>
                <w:color w:val="3F4548" w:themeColor="text1"/>
                <w:szCs w:val="20"/>
              </w:rPr>
              <w:t xml:space="preserve">- </w:t>
            </w:r>
            <w:r w:rsidR="00A2087F" w:rsidRPr="00A2087F">
              <w:rPr>
                <w:rFonts w:cs="Arial"/>
                <w:color w:val="3F4548" w:themeColor="text1"/>
                <w:szCs w:val="20"/>
              </w:rPr>
              <w:t>This was tabled in error as it was dealt with at a previous meeting.</w:t>
            </w:r>
          </w:p>
        </w:tc>
        <w:tc>
          <w:tcPr>
            <w:tcW w:w="1134" w:type="dxa"/>
            <w:tcMar>
              <w:top w:w="85" w:type="dxa"/>
              <w:bottom w:w="28" w:type="dxa"/>
            </w:tcMar>
          </w:tcPr>
          <w:p w14:paraId="346E7749" w14:textId="77777777" w:rsidR="005725A7" w:rsidRPr="0060006F"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5725A7" w:rsidRPr="0060006F" w14:paraId="0F21C52D"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7B547779"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727847BA" w14:textId="695A696C" w:rsidR="005725A7" w:rsidRPr="0049060C" w:rsidRDefault="005507A8"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8.</w:t>
            </w:r>
            <w:r w:rsidR="001B3EF5">
              <w:rPr>
                <w:rFonts w:cs="Arial"/>
                <w:b/>
                <w:color w:val="3F4548" w:themeColor="text1"/>
                <w:szCs w:val="20"/>
              </w:rPr>
              <w:t>8</w:t>
            </w:r>
          </w:p>
        </w:tc>
        <w:tc>
          <w:tcPr>
            <w:tcW w:w="6749" w:type="dxa"/>
            <w:shd w:val="clear" w:color="auto" w:fill="F2F2F2" w:themeFill="background1" w:themeFillShade="F2"/>
            <w:tcMar>
              <w:top w:w="85" w:type="dxa"/>
              <w:bottom w:w="28" w:type="dxa"/>
            </w:tcMar>
          </w:tcPr>
          <w:p w14:paraId="0B64A4A2" w14:textId="1CC6DCBF" w:rsidR="005725A7" w:rsidRPr="0049060C" w:rsidRDefault="00F947DF"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szCs w:val="20"/>
              </w:rPr>
              <w:t xml:space="preserve">[REDACTED] </w:t>
            </w:r>
            <w:r>
              <w:t xml:space="preserve"> </w:t>
            </w:r>
            <w:r w:rsidR="00A2087F" w:rsidRPr="00A2087F">
              <w:rPr>
                <w:rFonts w:cs="Arial"/>
                <w:color w:val="3F4548" w:themeColor="text1"/>
                <w:szCs w:val="20"/>
              </w:rPr>
              <w:t>This was tabled in error as it was dealt with at a previous meeting.</w:t>
            </w:r>
          </w:p>
        </w:tc>
        <w:tc>
          <w:tcPr>
            <w:tcW w:w="1134" w:type="dxa"/>
            <w:tcMar>
              <w:top w:w="85" w:type="dxa"/>
              <w:bottom w:w="28" w:type="dxa"/>
            </w:tcMar>
          </w:tcPr>
          <w:p w14:paraId="2F0C8A48" w14:textId="77777777" w:rsidR="005725A7" w:rsidRPr="0060006F"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5725A7" w:rsidRPr="0060006F" w14:paraId="62F4A61B"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1D95FABC"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1DC0B84B" w14:textId="17C02389" w:rsidR="005725A7" w:rsidRPr="0049060C" w:rsidRDefault="005507A8"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8.</w:t>
            </w:r>
            <w:r w:rsidR="001B3EF5">
              <w:rPr>
                <w:rFonts w:cs="Arial"/>
                <w:b/>
                <w:color w:val="3F4548" w:themeColor="text1"/>
                <w:szCs w:val="20"/>
              </w:rPr>
              <w:t>9</w:t>
            </w:r>
          </w:p>
        </w:tc>
        <w:tc>
          <w:tcPr>
            <w:tcW w:w="6749" w:type="dxa"/>
            <w:shd w:val="clear" w:color="auto" w:fill="F2F2F2" w:themeFill="background1" w:themeFillShade="F2"/>
            <w:tcMar>
              <w:top w:w="85" w:type="dxa"/>
              <w:bottom w:w="28" w:type="dxa"/>
            </w:tcMar>
          </w:tcPr>
          <w:p w14:paraId="056ADF5B" w14:textId="297B03FB" w:rsidR="005725A7" w:rsidRPr="0049060C" w:rsidRDefault="00F947DF"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color w:val="3F4548" w:themeColor="text1"/>
              </w:rPr>
            </w:pPr>
            <w:r>
              <w:rPr>
                <w:rFonts w:cs="Arial"/>
                <w:szCs w:val="20"/>
              </w:rPr>
              <w:t xml:space="preserve">[REDACTED] </w:t>
            </w:r>
            <w:r>
              <w:t xml:space="preserve"> </w:t>
            </w:r>
            <w:r w:rsidR="001B3EF5">
              <w:rPr>
                <w:rFonts w:cs="Arial"/>
                <w:color w:val="3F4548" w:themeColor="text1"/>
                <w:szCs w:val="20"/>
              </w:rPr>
              <w:t>- n</w:t>
            </w:r>
            <w:r w:rsidR="00DD0B7C" w:rsidRPr="0049060C">
              <w:rPr>
                <w:rFonts w:cs="Arial"/>
                <w:color w:val="3F4548" w:themeColor="text1"/>
                <w:szCs w:val="20"/>
              </w:rPr>
              <w:t>oted as above</w:t>
            </w:r>
            <w:r w:rsidR="00F728B7">
              <w:rPr>
                <w:rFonts w:cs="Arial"/>
                <w:color w:val="3F4548" w:themeColor="text1"/>
                <w:szCs w:val="20"/>
              </w:rPr>
              <w:t xml:space="preserve"> in </w:t>
            </w:r>
            <w:r w:rsidR="005507A8">
              <w:rPr>
                <w:rFonts w:cs="Arial"/>
                <w:color w:val="3F4548" w:themeColor="text1"/>
                <w:szCs w:val="20"/>
              </w:rPr>
              <w:t>8.</w:t>
            </w:r>
            <w:r w:rsidR="00F728B7">
              <w:rPr>
                <w:rFonts w:cs="Arial"/>
                <w:color w:val="3F4548" w:themeColor="text1"/>
                <w:szCs w:val="20"/>
              </w:rPr>
              <w:t>3</w:t>
            </w:r>
            <w:r w:rsidR="00DD0B7C" w:rsidRPr="0049060C">
              <w:rPr>
                <w:rFonts w:cs="Arial"/>
                <w:color w:val="3F4548" w:themeColor="text1"/>
                <w:szCs w:val="20"/>
              </w:rPr>
              <w:t>.</w:t>
            </w:r>
          </w:p>
        </w:tc>
        <w:tc>
          <w:tcPr>
            <w:tcW w:w="1134" w:type="dxa"/>
            <w:tcMar>
              <w:top w:w="85" w:type="dxa"/>
              <w:bottom w:w="28" w:type="dxa"/>
            </w:tcMar>
          </w:tcPr>
          <w:p w14:paraId="70074BD2" w14:textId="77777777" w:rsidR="005725A7" w:rsidRPr="0060006F"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5725A7" w:rsidRPr="0060006F" w14:paraId="504291BA"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5E954C86"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20A58E0B" w14:textId="1080EC71" w:rsidR="005725A7" w:rsidRPr="0049060C" w:rsidRDefault="005507A8"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8.</w:t>
            </w:r>
            <w:r w:rsidR="001B3EF5">
              <w:rPr>
                <w:rFonts w:cs="Arial"/>
                <w:b/>
                <w:color w:val="3F4548" w:themeColor="text1"/>
                <w:szCs w:val="20"/>
              </w:rPr>
              <w:t>10</w:t>
            </w:r>
          </w:p>
        </w:tc>
        <w:tc>
          <w:tcPr>
            <w:tcW w:w="6749" w:type="dxa"/>
            <w:shd w:val="clear" w:color="auto" w:fill="F2F2F2" w:themeFill="background1" w:themeFillShade="F2"/>
            <w:tcMar>
              <w:top w:w="85" w:type="dxa"/>
              <w:bottom w:w="28" w:type="dxa"/>
            </w:tcMar>
          </w:tcPr>
          <w:p w14:paraId="0A46FBEA" w14:textId="1A2CAA1B" w:rsidR="005725A7" w:rsidRPr="0049060C" w:rsidRDefault="00F947DF"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szCs w:val="20"/>
              </w:rPr>
              <w:t xml:space="preserve">[REDACTED] </w:t>
            </w:r>
            <w:r>
              <w:t xml:space="preserve"> </w:t>
            </w:r>
            <w:r w:rsidR="001B3EF5">
              <w:rPr>
                <w:rFonts w:cs="Arial"/>
                <w:color w:val="3F4548" w:themeColor="text1"/>
                <w:szCs w:val="20"/>
              </w:rPr>
              <w:t xml:space="preserve"> - n</w:t>
            </w:r>
            <w:r w:rsidR="00DD0B7C" w:rsidRPr="0049060C">
              <w:rPr>
                <w:rFonts w:cs="Arial"/>
                <w:color w:val="3F4548" w:themeColor="text1"/>
                <w:szCs w:val="20"/>
              </w:rPr>
              <w:t>oted as above</w:t>
            </w:r>
            <w:r w:rsidR="00F728B7">
              <w:rPr>
                <w:rFonts w:cs="Arial"/>
                <w:color w:val="3F4548" w:themeColor="text1"/>
                <w:szCs w:val="20"/>
              </w:rPr>
              <w:t xml:space="preserve"> in </w:t>
            </w:r>
            <w:r w:rsidR="005507A8">
              <w:rPr>
                <w:rFonts w:cs="Arial"/>
                <w:color w:val="3F4548" w:themeColor="text1"/>
                <w:szCs w:val="20"/>
              </w:rPr>
              <w:t>8.</w:t>
            </w:r>
            <w:r w:rsidR="00F728B7">
              <w:rPr>
                <w:rFonts w:cs="Arial"/>
                <w:color w:val="3F4548" w:themeColor="text1"/>
                <w:szCs w:val="20"/>
              </w:rPr>
              <w:t>3</w:t>
            </w:r>
            <w:r w:rsidR="00DD0B7C" w:rsidRPr="0049060C">
              <w:rPr>
                <w:rFonts w:cs="Arial"/>
                <w:color w:val="3F4548" w:themeColor="text1"/>
                <w:szCs w:val="20"/>
              </w:rPr>
              <w:t>.</w:t>
            </w:r>
          </w:p>
        </w:tc>
        <w:tc>
          <w:tcPr>
            <w:tcW w:w="1134" w:type="dxa"/>
            <w:tcMar>
              <w:top w:w="85" w:type="dxa"/>
              <w:bottom w:w="28" w:type="dxa"/>
            </w:tcMar>
          </w:tcPr>
          <w:p w14:paraId="603AF129" w14:textId="77777777" w:rsidR="005725A7" w:rsidRPr="0060006F"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C62877" w:rsidRPr="0060006F" w14:paraId="5F524A91"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24DD72A0" w14:textId="77777777" w:rsidR="00C62877" w:rsidRPr="0049060C" w:rsidRDefault="00C6287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5E8326BC" w14:textId="4862A778" w:rsidR="00C62877" w:rsidRDefault="00C6287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p>
        </w:tc>
        <w:tc>
          <w:tcPr>
            <w:tcW w:w="6749" w:type="dxa"/>
            <w:shd w:val="clear" w:color="auto" w:fill="F2F2F2" w:themeFill="background1" w:themeFillShade="F2"/>
            <w:tcMar>
              <w:top w:w="85" w:type="dxa"/>
              <w:bottom w:w="28" w:type="dxa"/>
            </w:tcMar>
          </w:tcPr>
          <w:p w14:paraId="047B6AB9" w14:textId="77777777" w:rsidR="00C62877" w:rsidRDefault="00C62877" w:rsidP="00186A1E">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C62877">
              <w:rPr>
                <w:rFonts w:cs="Arial"/>
                <w:color w:val="3F4548" w:themeColor="text1"/>
                <w:szCs w:val="20"/>
              </w:rPr>
              <w:t>The S</w:t>
            </w:r>
            <w:r>
              <w:rPr>
                <w:rFonts w:cs="Arial"/>
                <w:color w:val="3F4548" w:themeColor="text1"/>
                <w:szCs w:val="20"/>
              </w:rPr>
              <w:t>C</w:t>
            </w:r>
            <w:r w:rsidRPr="00C62877">
              <w:rPr>
                <w:rFonts w:cs="Arial"/>
                <w:color w:val="3F4548" w:themeColor="text1"/>
                <w:szCs w:val="20"/>
              </w:rPr>
              <w:t xml:space="preserve"> noted </w:t>
            </w:r>
            <w:r w:rsidR="00186A1E">
              <w:rPr>
                <w:rFonts w:cs="Arial"/>
                <w:color w:val="3F4548" w:themeColor="text1"/>
                <w:szCs w:val="20"/>
              </w:rPr>
              <w:t>6</w:t>
            </w:r>
            <w:r w:rsidRPr="00C62877">
              <w:rPr>
                <w:rFonts w:cs="Arial"/>
                <w:color w:val="3F4548" w:themeColor="text1"/>
                <w:szCs w:val="20"/>
              </w:rPr>
              <w:t xml:space="preserve"> Interim Visit Reports without request for further information from either ICAEW or the organisations concerned.</w:t>
            </w:r>
          </w:p>
          <w:p w14:paraId="0DB9E5B2" w14:textId="77777777" w:rsidR="000848F6" w:rsidRDefault="000848F6" w:rsidP="00186A1E">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6871E67E" w14:textId="6FABAEB8" w:rsidR="000848F6" w:rsidRDefault="000848F6" w:rsidP="00186A1E">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c>
          <w:tcPr>
            <w:tcW w:w="1134" w:type="dxa"/>
            <w:tcMar>
              <w:top w:w="85" w:type="dxa"/>
              <w:bottom w:w="28" w:type="dxa"/>
            </w:tcMar>
          </w:tcPr>
          <w:p w14:paraId="74A454B3" w14:textId="77777777" w:rsidR="00C62877" w:rsidRPr="0060006F" w:rsidRDefault="00C6287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5725A7" w:rsidRPr="0060006F" w14:paraId="2984D56F"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43FED90B" w14:textId="77777777" w:rsidR="005725A7" w:rsidRPr="0049060C" w:rsidRDefault="001B3EF5" w:rsidP="00867CD8">
            <w:pPr>
              <w:pStyle w:val="NoSpacing"/>
              <w:spacing w:before="120" w:after="120" w:line="240" w:lineRule="atLeast"/>
              <w:jc w:val="center"/>
              <w:rPr>
                <w:rFonts w:cs="Arial"/>
                <w:b/>
                <w:szCs w:val="20"/>
              </w:rPr>
            </w:pPr>
            <w:r>
              <w:rPr>
                <w:rFonts w:cs="Arial"/>
                <w:b/>
                <w:szCs w:val="20"/>
              </w:rPr>
              <w:t>9</w:t>
            </w:r>
            <w:r w:rsidR="005725A7" w:rsidRPr="0049060C">
              <w:rPr>
                <w:rFonts w:cs="Arial"/>
                <w:b/>
                <w:szCs w:val="20"/>
              </w:rPr>
              <w:t>.</w:t>
            </w:r>
          </w:p>
        </w:tc>
        <w:tc>
          <w:tcPr>
            <w:tcW w:w="7314" w:type="dxa"/>
            <w:gridSpan w:val="3"/>
            <w:shd w:val="clear" w:color="auto" w:fill="F2F2F2" w:themeFill="background1" w:themeFillShade="F2"/>
            <w:tcMar>
              <w:top w:w="85" w:type="dxa"/>
              <w:bottom w:w="28" w:type="dxa"/>
            </w:tcMar>
          </w:tcPr>
          <w:p w14:paraId="22D95895" w14:textId="77777777" w:rsidR="005725A7" w:rsidRPr="0049060C" w:rsidRDefault="005725A7"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49060C">
              <w:rPr>
                <w:rFonts w:cs="Arial"/>
                <w:b/>
                <w:color w:val="3F4548" w:themeColor="text1"/>
                <w:szCs w:val="20"/>
              </w:rPr>
              <w:t xml:space="preserve">QAS </w:t>
            </w:r>
            <w:r w:rsidR="0049060C">
              <w:rPr>
                <w:rFonts w:cs="Arial"/>
                <w:b/>
                <w:color w:val="3F4548" w:themeColor="text1"/>
                <w:szCs w:val="20"/>
              </w:rPr>
              <w:t>Annual Return</w:t>
            </w:r>
            <w:r w:rsidRPr="0049060C">
              <w:rPr>
                <w:rFonts w:cs="Arial"/>
                <w:b/>
                <w:color w:val="3F4548" w:themeColor="text1"/>
                <w:szCs w:val="20"/>
              </w:rPr>
              <w:t xml:space="preserve"> Form</w:t>
            </w:r>
          </w:p>
        </w:tc>
        <w:tc>
          <w:tcPr>
            <w:tcW w:w="1134" w:type="dxa"/>
            <w:tcMar>
              <w:top w:w="85" w:type="dxa"/>
              <w:bottom w:w="28" w:type="dxa"/>
            </w:tcMar>
          </w:tcPr>
          <w:p w14:paraId="072820F4" w14:textId="77777777" w:rsidR="005725A7" w:rsidRPr="0049060C"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5725A7" w:rsidRPr="0060006F" w14:paraId="692D3016"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67FCBDEB"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660EBBDB" w14:textId="77777777" w:rsidR="005725A7" w:rsidRPr="0049060C" w:rsidRDefault="001B3EF5"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9</w:t>
            </w:r>
            <w:r w:rsidR="005725A7" w:rsidRPr="0049060C">
              <w:rPr>
                <w:rFonts w:cs="Arial"/>
                <w:b/>
                <w:color w:val="3F4548" w:themeColor="text1"/>
                <w:szCs w:val="20"/>
              </w:rPr>
              <w:t>.1</w:t>
            </w:r>
          </w:p>
        </w:tc>
        <w:tc>
          <w:tcPr>
            <w:tcW w:w="6749" w:type="dxa"/>
            <w:shd w:val="clear" w:color="auto" w:fill="F2F2F2" w:themeFill="background1" w:themeFillShade="F2"/>
            <w:tcMar>
              <w:top w:w="85" w:type="dxa"/>
              <w:bottom w:w="28" w:type="dxa"/>
            </w:tcMar>
          </w:tcPr>
          <w:p w14:paraId="5E49B871" w14:textId="4B70E845" w:rsidR="008121ED" w:rsidRDefault="003B4206"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49060C">
              <w:rPr>
                <w:rFonts w:cs="Arial"/>
                <w:color w:val="3F4548" w:themeColor="text1"/>
                <w:szCs w:val="20"/>
              </w:rPr>
              <w:t xml:space="preserve">The updated </w:t>
            </w:r>
            <w:r w:rsidR="0049060C">
              <w:rPr>
                <w:rFonts w:cs="Arial"/>
                <w:color w:val="3F4548" w:themeColor="text1"/>
                <w:szCs w:val="20"/>
              </w:rPr>
              <w:t>Annual Return</w:t>
            </w:r>
            <w:r w:rsidRPr="0049060C">
              <w:rPr>
                <w:rFonts w:cs="Arial"/>
                <w:color w:val="3F4548" w:themeColor="text1"/>
                <w:szCs w:val="20"/>
              </w:rPr>
              <w:t xml:space="preserve"> </w:t>
            </w:r>
            <w:r w:rsidR="0070237B">
              <w:rPr>
                <w:rFonts w:cs="Arial"/>
                <w:color w:val="3F4548" w:themeColor="text1"/>
                <w:szCs w:val="20"/>
              </w:rPr>
              <w:t>F</w:t>
            </w:r>
            <w:r w:rsidRPr="0049060C">
              <w:rPr>
                <w:rFonts w:cs="Arial"/>
                <w:color w:val="3F4548" w:themeColor="text1"/>
                <w:szCs w:val="20"/>
              </w:rPr>
              <w:t>orm was discussed.</w:t>
            </w:r>
            <w:r w:rsidR="008121ED">
              <w:rPr>
                <w:rFonts w:cs="Arial"/>
                <w:color w:val="3F4548" w:themeColor="text1"/>
                <w:szCs w:val="20"/>
              </w:rPr>
              <w:t xml:space="preserve"> The S</w:t>
            </w:r>
            <w:r w:rsidR="00186A1E">
              <w:rPr>
                <w:rFonts w:cs="Arial"/>
                <w:color w:val="3F4548" w:themeColor="text1"/>
                <w:szCs w:val="20"/>
              </w:rPr>
              <w:t xml:space="preserve">C </w:t>
            </w:r>
            <w:r w:rsidR="008121ED">
              <w:rPr>
                <w:rFonts w:cs="Arial"/>
                <w:color w:val="3F4548" w:themeColor="text1"/>
                <w:szCs w:val="20"/>
              </w:rPr>
              <w:t>requested the following specific changes:</w:t>
            </w:r>
          </w:p>
          <w:p w14:paraId="4D35B8DE" w14:textId="77777777" w:rsidR="008121ED" w:rsidRDefault="008121ED" w:rsidP="005507A8">
            <w:pPr>
              <w:pStyle w:val="NoSpacing"/>
              <w:numPr>
                <w:ilvl w:val="0"/>
                <w:numId w:val="25"/>
              </w:numPr>
              <w:spacing w:before="120" w:after="120" w:line="240" w:lineRule="atLeast"/>
              <w:ind w:left="314" w:hanging="284"/>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3F4548" w:themeColor="text1"/>
                <w:szCs w:val="20"/>
              </w:rPr>
              <w:t>Section 5 should be moved ahead of Section 4.</w:t>
            </w:r>
          </w:p>
          <w:p w14:paraId="2101F31E" w14:textId="5781BEFF" w:rsidR="008121ED" w:rsidRDefault="008121ED" w:rsidP="005507A8">
            <w:pPr>
              <w:pStyle w:val="NoSpacing"/>
              <w:numPr>
                <w:ilvl w:val="0"/>
                <w:numId w:val="25"/>
              </w:numPr>
              <w:spacing w:before="120" w:after="120" w:line="240" w:lineRule="atLeast"/>
              <w:ind w:left="314" w:hanging="284"/>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3F4548" w:themeColor="text1"/>
                <w:szCs w:val="20"/>
              </w:rPr>
              <w:t xml:space="preserve">A line encouraging firms to include information on relevant SQAR activities, not already covered in relation to APS QA1 Outcomes should be added to the introductory text of Section </w:t>
            </w:r>
            <w:r w:rsidR="005507A8">
              <w:rPr>
                <w:rFonts w:cs="Arial"/>
                <w:color w:val="3F4548" w:themeColor="text1"/>
                <w:szCs w:val="20"/>
              </w:rPr>
              <w:t>8.</w:t>
            </w:r>
          </w:p>
          <w:p w14:paraId="62D890E6" w14:textId="77777777" w:rsidR="008121ED" w:rsidRDefault="008121ED" w:rsidP="005507A8">
            <w:pPr>
              <w:pStyle w:val="NoSpacing"/>
              <w:numPr>
                <w:ilvl w:val="0"/>
                <w:numId w:val="25"/>
              </w:numPr>
              <w:spacing w:before="120" w:after="120" w:line="240" w:lineRule="atLeast"/>
              <w:ind w:left="314" w:hanging="284"/>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3F4548" w:themeColor="text1"/>
                <w:szCs w:val="20"/>
              </w:rPr>
              <w:t>The title of 4.3 should read “Members and other” rather than “Members and those”.</w:t>
            </w:r>
          </w:p>
          <w:p w14:paraId="293BC0F1" w14:textId="51A43150" w:rsidR="008121ED" w:rsidRPr="008121ED" w:rsidRDefault="008121ED"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3F4548" w:themeColor="text1"/>
                <w:szCs w:val="20"/>
              </w:rPr>
              <w:t>The S</w:t>
            </w:r>
            <w:r w:rsidR="00D449B6">
              <w:rPr>
                <w:rFonts w:cs="Arial"/>
                <w:color w:val="3F4548" w:themeColor="text1"/>
                <w:szCs w:val="20"/>
              </w:rPr>
              <w:t>C</w:t>
            </w:r>
            <w:r w:rsidR="005507A8">
              <w:rPr>
                <w:rFonts w:cs="Arial"/>
                <w:color w:val="3F4548" w:themeColor="text1"/>
                <w:szCs w:val="20"/>
              </w:rPr>
              <w:t xml:space="preserve"> </w:t>
            </w:r>
            <w:r>
              <w:rPr>
                <w:rFonts w:cs="Arial"/>
                <w:color w:val="3F4548" w:themeColor="text1"/>
                <w:szCs w:val="20"/>
              </w:rPr>
              <w:t>discuss</w:t>
            </w:r>
            <w:r w:rsidR="00D449B6">
              <w:rPr>
                <w:rFonts w:cs="Arial"/>
                <w:color w:val="3F4548" w:themeColor="text1"/>
                <w:szCs w:val="20"/>
              </w:rPr>
              <w:t xml:space="preserve">ed </w:t>
            </w:r>
            <w:r w:rsidR="00CC3D9C">
              <w:rPr>
                <w:rFonts w:cs="Arial"/>
                <w:color w:val="3F4548" w:themeColor="text1"/>
                <w:szCs w:val="20"/>
              </w:rPr>
              <w:t>extensively how</w:t>
            </w:r>
            <w:r>
              <w:rPr>
                <w:rFonts w:cs="Arial"/>
                <w:color w:val="3F4548" w:themeColor="text1"/>
                <w:szCs w:val="20"/>
              </w:rPr>
              <w:t xml:space="preserve"> best to address historic difficulties with the section on APS QA1 Outcomes. The </w:t>
            </w:r>
            <w:r w:rsidR="00D449B6">
              <w:rPr>
                <w:rFonts w:cs="Arial"/>
                <w:color w:val="3F4548" w:themeColor="text1"/>
                <w:szCs w:val="20"/>
              </w:rPr>
              <w:t xml:space="preserve">SC and the </w:t>
            </w:r>
            <w:r w:rsidR="00CC3D9C">
              <w:rPr>
                <w:rFonts w:cs="Arial"/>
                <w:color w:val="3F4548" w:themeColor="text1"/>
                <w:szCs w:val="20"/>
              </w:rPr>
              <w:t>Executive agreed</w:t>
            </w:r>
            <w:r>
              <w:rPr>
                <w:rFonts w:cs="Arial"/>
                <w:color w:val="3F4548" w:themeColor="text1"/>
                <w:szCs w:val="20"/>
              </w:rPr>
              <w:t xml:space="preserve"> that what was required was a distinction between two columns where on</w:t>
            </w:r>
            <w:r w:rsidR="00D449B6">
              <w:rPr>
                <w:rFonts w:cs="Arial"/>
                <w:color w:val="3F4548" w:themeColor="text1"/>
                <w:szCs w:val="20"/>
              </w:rPr>
              <w:t>e</w:t>
            </w:r>
            <w:r>
              <w:rPr>
                <w:rFonts w:cs="Arial"/>
                <w:color w:val="3F4548" w:themeColor="text1"/>
                <w:szCs w:val="20"/>
              </w:rPr>
              <w:t xml:space="preserve"> captures</w:t>
            </w:r>
            <w:r w:rsidR="0070237B">
              <w:rPr>
                <w:rFonts w:cs="Arial"/>
                <w:color w:val="3F4548" w:themeColor="text1"/>
                <w:szCs w:val="20"/>
              </w:rPr>
              <w:t xml:space="preserve"> both</w:t>
            </w:r>
            <w:r>
              <w:rPr>
                <w:rFonts w:cs="Arial"/>
                <w:color w:val="3F4548" w:themeColor="text1"/>
                <w:szCs w:val="20"/>
              </w:rPr>
              <w:t xml:space="preserve"> what is required by APS QA1 (</w:t>
            </w:r>
            <w:r>
              <w:rPr>
                <w:rFonts w:cs="Arial"/>
                <w:i/>
                <w:color w:val="3F4548" w:themeColor="text1"/>
                <w:szCs w:val="20"/>
              </w:rPr>
              <w:t xml:space="preserve">i.e. </w:t>
            </w:r>
            <w:r>
              <w:rPr>
                <w:rFonts w:cs="Arial"/>
                <w:color w:val="3F4548" w:themeColor="text1"/>
                <w:szCs w:val="20"/>
              </w:rPr>
              <w:t>reporting on steps take</w:t>
            </w:r>
            <w:r w:rsidR="00D449B6">
              <w:rPr>
                <w:rFonts w:cs="Arial"/>
                <w:color w:val="3F4548" w:themeColor="text1"/>
                <w:szCs w:val="20"/>
              </w:rPr>
              <w:t>n</w:t>
            </w:r>
            <w:r>
              <w:rPr>
                <w:rFonts w:cs="Arial"/>
                <w:color w:val="3F4548" w:themeColor="text1"/>
                <w:szCs w:val="20"/>
              </w:rPr>
              <w:t xml:space="preserve"> to ensure that outcomes continue to be achieved and steps taken to monitor the effectiveness of policies and procedures</w:t>
            </w:r>
            <w:r w:rsidR="0070237B">
              <w:rPr>
                <w:rFonts w:cs="Arial"/>
                <w:color w:val="3F4548" w:themeColor="text1"/>
                <w:szCs w:val="20"/>
              </w:rPr>
              <w:t>) and specific examples of events</w:t>
            </w:r>
            <w:r w:rsidR="00D449B6">
              <w:rPr>
                <w:rFonts w:cs="Arial"/>
                <w:color w:val="3F4548" w:themeColor="text1"/>
                <w:szCs w:val="20"/>
              </w:rPr>
              <w:t>/activities</w:t>
            </w:r>
            <w:r w:rsidR="0070237B">
              <w:rPr>
                <w:rFonts w:cs="Arial"/>
                <w:color w:val="3F4548" w:themeColor="text1"/>
                <w:szCs w:val="20"/>
              </w:rPr>
              <w:t xml:space="preserve"> which have taken place during the relevant reporting period which evidence, or demonstrate, that this has actually happened. To that end the S</w:t>
            </w:r>
            <w:r w:rsidR="00D449B6">
              <w:rPr>
                <w:rFonts w:cs="Arial"/>
                <w:color w:val="3F4548" w:themeColor="text1"/>
                <w:szCs w:val="20"/>
              </w:rPr>
              <w:t>C</w:t>
            </w:r>
            <w:r w:rsidR="0070237B">
              <w:rPr>
                <w:rFonts w:cs="Arial"/>
                <w:color w:val="3F4548" w:themeColor="text1"/>
                <w:szCs w:val="20"/>
              </w:rPr>
              <w:t xml:space="preserve"> agreed that the two current columns should be combined into one and that a new column, more clearly stating the requirement for evidence with specific examples should be added.</w:t>
            </w:r>
          </w:p>
          <w:p w14:paraId="74659AEA" w14:textId="77777777" w:rsidR="00B90C46" w:rsidRPr="0049060C" w:rsidRDefault="00B90C46"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49060C">
              <w:rPr>
                <w:rFonts w:cs="Arial"/>
                <w:color w:val="3F4548" w:themeColor="text1"/>
                <w:szCs w:val="20"/>
              </w:rPr>
              <w:t>4.</w:t>
            </w:r>
            <w:r w:rsidR="0049060C">
              <w:rPr>
                <w:rFonts w:cs="Arial"/>
                <w:color w:val="3F4548" w:themeColor="text1"/>
                <w:szCs w:val="20"/>
              </w:rPr>
              <w:t xml:space="preserve"> </w:t>
            </w:r>
            <w:r w:rsidRPr="0049060C">
              <w:rPr>
                <w:rFonts w:cs="Arial"/>
                <w:color w:val="3F4548" w:themeColor="text1"/>
                <w:szCs w:val="20"/>
              </w:rPr>
              <w:t xml:space="preserve">It was agreed that the </w:t>
            </w:r>
            <w:r w:rsidR="00E5460C" w:rsidRPr="0049060C">
              <w:rPr>
                <w:rFonts w:cs="Arial"/>
                <w:color w:val="3F4548" w:themeColor="text1"/>
                <w:szCs w:val="20"/>
              </w:rPr>
              <w:t>Executive</w:t>
            </w:r>
            <w:r w:rsidRPr="0049060C">
              <w:rPr>
                <w:rFonts w:cs="Arial"/>
                <w:color w:val="3F4548" w:themeColor="text1"/>
                <w:szCs w:val="20"/>
              </w:rPr>
              <w:t xml:space="preserve"> would make these changes and</w:t>
            </w:r>
            <w:r w:rsidR="0070237B">
              <w:rPr>
                <w:rFonts w:cs="Arial"/>
                <w:color w:val="3F4548" w:themeColor="text1"/>
                <w:szCs w:val="20"/>
              </w:rPr>
              <w:t xml:space="preserve"> seek SQAR feedback on </w:t>
            </w:r>
            <w:r w:rsidR="005C0EDE">
              <w:rPr>
                <w:rFonts w:cs="Arial"/>
                <w:color w:val="3F4548" w:themeColor="text1"/>
                <w:szCs w:val="20"/>
              </w:rPr>
              <w:t>Survey Monkey</w:t>
            </w:r>
            <w:r w:rsidR="00D449B6">
              <w:rPr>
                <w:rFonts w:cs="Arial"/>
                <w:color w:val="3F4548" w:themeColor="text1"/>
                <w:szCs w:val="20"/>
              </w:rPr>
              <w:t xml:space="preserve"> and thereafter to provide the final version</w:t>
            </w:r>
            <w:r w:rsidRPr="0049060C">
              <w:rPr>
                <w:rFonts w:cs="Arial"/>
                <w:color w:val="3F4548" w:themeColor="text1"/>
                <w:szCs w:val="20"/>
              </w:rPr>
              <w:t xml:space="preserve"> to the </w:t>
            </w:r>
            <w:r w:rsidR="00CC3D9C">
              <w:rPr>
                <w:rFonts w:cs="Arial"/>
                <w:color w:val="3F4548" w:themeColor="text1"/>
                <w:szCs w:val="20"/>
              </w:rPr>
              <w:t xml:space="preserve">SC </w:t>
            </w:r>
            <w:r w:rsidR="00CC3D9C" w:rsidRPr="0049060C">
              <w:rPr>
                <w:rFonts w:cs="Arial"/>
                <w:color w:val="3F4548" w:themeColor="text1"/>
                <w:szCs w:val="20"/>
              </w:rPr>
              <w:t>for</w:t>
            </w:r>
            <w:r w:rsidR="00D449B6">
              <w:rPr>
                <w:rFonts w:cs="Arial"/>
                <w:color w:val="3F4548" w:themeColor="text1"/>
                <w:szCs w:val="20"/>
              </w:rPr>
              <w:t xml:space="preserve"> approval </w:t>
            </w:r>
            <w:r w:rsidRPr="0049060C">
              <w:rPr>
                <w:rFonts w:cs="Arial"/>
                <w:color w:val="3F4548" w:themeColor="text1"/>
                <w:szCs w:val="20"/>
              </w:rPr>
              <w:t>at the</w:t>
            </w:r>
            <w:r w:rsidR="0070237B">
              <w:rPr>
                <w:rFonts w:cs="Arial"/>
                <w:color w:val="3F4548" w:themeColor="text1"/>
                <w:szCs w:val="20"/>
              </w:rPr>
              <w:t>ir</w:t>
            </w:r>
            <w:r w:rsidRPr="0049060C">
              <w:rPr>
                <w:rFonts w:cs="Arial"/>
                <w:color w:val="3F4548" w:themeColor="text1"/>
                <w:szCs w:val="20"/>
              </w:rPr>
              <w:t xml:space="preserve"> December </w:t>
            </w:r>
            <w:r w:rsidR="0070237B">
              <w:rPr>
                <w:rFonts w:cs="Arial"/>
                <w:color w:val="3F4548" w:themeColor="text1"/>
                <w:szCs w:val="20"/>
              </w:rPr>
              <w:t xml:space="preserve">2020 </w:t>
            </w:r>
            <w:r w:rsidRPr="0049060C">
              <w:rPr>
                <w:rFonts w:cs="Arial"/>
                <w:color w:val="3F4548" w:themeColor="text1"/>
                <w:szCs w:val="20"/>
              </w:rPr>
              <w:t>meeting.</w:t>
            </w:r>
            <w:r w:rsidR="0049060C">
              <w:rPr>
                <w:rFonts w:cs="Arial"/>
                <w:color w:val="3F4548" w:themeColor="text1"/>
                <w:szCs w:val="20"/>
              </w:rPr>
              <w:t xml:space="preserve"> </w:t>
            </w:r>
            <w:r w:rsidR="00243070" w:rsidRPr="0049060C">
              <w:rPr>
                <w:rFonts w:cs="Arial"/>
                <w:b/>
                <w:color w:val="3F4548" w:themeColor="text1"/>
                <w:szCs w:val="20"/>
              </w:rPr>
              <w:t>Action.</w:t>
            </w:r>
          </w:p>
        </w:tc>
        <w:tc>
          <w:tcPr>
            <w:tcW w:w="1134" w:type="dxa"/>
            <w:tcMar>
              <w:top w:w="85" w:type="dxa"/>
              <w:bottom w:w="28" w:type="dxa"/>
            </w:tcMar>
          </w:tcPr>
          <w:p w14:paraId="78F4FA24" w14:textId="1F7B2B5C" w:rsidR="00243070"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t>Executive</w:t>
            </w:r>
          </w:p>
        </w:tc>
      </w:tr>
      <w:tr w:rsidR="005725A7" w:rsidRPr="0060006F" w14:paraId="0377F543"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059AA352" w14:textId="77777777" w:rsidR="005725A7" w:rsidRPr="0049060C" w:rsidRDefault="001B3EF5" w:rsidP="00867CD8">
            <w:pPr>
              <w:pStyle w:val="NoSpacing"/>
              <w:spacing w:before="120" w:after="120" w:line="240" w:lineRule="atLeast"/>
              <w:jc w:val="center"/>
              <w:rPr>
                <w:rFonts w:cs="Arial"/>
                <w:b/>
                <w:szCs w:val="20"/>
              </w:rPr>
            </w:pPr>
            <w:r>
              <w:rPr>
                <w:rFonts w:cs="Arial"/>
                <w:b/>
                <w:szCs w:val="20"/>
              </w:rPr>
              <w:t>10</w:t>
            </w:r>
            <w:r w:rsidR="005725A7" w:rsidRPr="0049060C">
              <w:rPr>
                <w:rFonts w:cs="Arial"/>
                <w:b/>
                <w:szCs w:val="20"/>
              </w:rPr>
              <w:t>.</w:t>
            </w:r>
          </w:p>
        </w:tc>
        <w:tc>
          <w:tcPr>
            <w:tcW w:w="7314" w:type="dxa"/>
            <w:gridSpan w:val="3"/>
            <w:shd w:val="clear" w:color="auto" w:fill="F2F2F2" w:themeFill="background1" w:themeFillShade="F2"/>
            <w:tcMar>
              <w:top w:w="85" w:type="dxa"/>
              <w:bottom w:w="28" w:type="dxa"/>
            </w:tcMar>
          </w:tcPr>
          <w:p w14:paraId="187846C6" w14:textId="77777777" w:rsidR="005725A7" w:rsidRPr="0049060C" w:rsidRDefault="005725A7"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49060C">
              <w:rPr>
                <w:rFonts w:cs="Arial"/>
                <w:b/>
                <w:color w:val="3F4548" w:themeColor="text1"/>
                <w:szCs w:val="20"/>
              </w:rPr>
              <w:t xml:space="preserve">QAS Change of SQAR Form </w:t>
            </w:r>
          </w:p>
        </w:tc>
        <w:tc>
          <w:tcPr>
            <w:tcW w:w="1134" w:type="dxa"/>
            <w:tcMar>
              <w:top w:w="85" w:type="dxa"/>
              <w:bottom w:w="28" w:type="dxa"/>
            </w:tcMar>
          </w:tcPr>
          <w:p w14:paraId="593FE66E" w14:textId="77777777" w:rsidR="005725A7" w:rsidRPr="0049060C"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5725A7" w:rsidRPr="0060006F" w14:paraId="660D4AFD"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2C08C303"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shd w:val="clear" w:color="auto" w:fill="F2F2F2" w:themeFill="background1" w:themeFillShade="F2"/>
            <w:tcMar>
              <w:top w:w="85" w:type="dxa"/>
              <w:bottom w:w="28" w:type="dxa"/>
            </w:tcMar>
          </w:tcPr>
          <w:p w14:paraId="672E225A" w14:textId="77777777" w:rsidR="005725A7" w:rsidRPr="0049060C" w:rsidRDefault="001B3EF5"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10</w:t>
            </w:r>
            <w:r w:rsidR="005725A7" w:rsidRPr="0049060C">
              <w:rPr>
                <w:rFonts w:cs="Arial"/>
                <w:b/>
                <w:color w:val="3F4548" w:themeColor="text1"/>
                <w:szCs w:val="20"/>
              </w:rPr>
              <w:t>.1</w:t>
            </w:r>
          </w:p>
        </w:tc>
        <w:tc>
          <w:tcPr>
            <w:tcW w:w="6749" w:type="dxa"/>
            <w:shd w:val="clear" w:color="auto" w:fill="F2F2F2" w:themeFill="background1" w:themeFillShade="F2"/>
            <w:tcMar>
              <w:top w:w="85" w:type="dxa"/>
              <w:bottom w:w="28" w:type="dxa"/>
            </w:tcMar>
          </w:tcPr>
          <w:p w14:paraId="6FE8D5D9" w14:textId="77777777" w:rsidR="009C33B9" w:rsidRPr="0049060C" w:rsidRDefault="00243070"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49060C">
              <w:rPr>
                <w:rFonts w:cs="Arial"/>
                <w:color w:val="3F4548" w:themeColor="text1"/>
                <w:szCs w:val="20"/>
              </w:rPr>
              <w:t xml:space="preserve">The </w:t>
            </w:r>
            <w:r w:rsidR="0049060C">
              <w:rPr>
                <w:rFonts w:cs="Arial"/>
                <w:color w:val="3F4548" w:themeColor="text1"/>
                <w:szCs w:val="20"/>
              </w:rPr>
              <w:t>S</w:t>
            </w:r>
            <w:r w:rsidR="008A6C23">
              <w:rPr>
                <w:rFonts w:cs="Arial"/>
                <w:color w:val="3F4548" w:themeColor="text1"/>
                <w:szCs w:val="20"/>
              </w:rPr>
              <w:t>C</w:t>
            </w:r>
            <w:r w:rsidRPr="0049060C">
              <w:rPr>
                <w:rFonts w:cs="Arial"/>
                <w:color w:val="3F4548" w:themeColor="text1"/>
                <w:szCs w:val="20"/>
              </w:rPr>
              <w:t xml:space="preserve"> discussed the updated </w:t>
            </w:r>
            <w:r w:rsidR="0070237B">
              <w:rPr>
                <w:rFonts w:cs="Arial"/>
                <w:color w:val="3F4548" w:themeColor="text1"/>
                <w:szCs w:val="20"/>
              </w:rPr>
              <w:t>C</w:t>
            </w:r>
            <w:r w:rsidRPr="0049060C">
              <w:rPr>
                <w:rFonts w:cs="Arial"/>
                <w:color w:val="3F4548" w:themeColor="text1"/>
                <w:szCs w:val="20"/>
              </w:rPr>
              <w:t xml:space="preserve">hange of SQAR </w:t>
            </w:r>
            <w:r w:rsidR="0070237B">
              <w:rPr>
                <w:rFonts w:cs="Arial"/>
                <w:color w:val="3F4548" w:themeColor="text1"/>
                <w:szCs w:val="20"/>
              </w:rPr>
              <w:t>F</w:t>
            </w:r>
            <w:r w:rsidRPr="0049060C">
              <w:rPr>
                <w:rFonts w:cs="Arial"/>
                <w:color w:val="3F4548" w:themeColor="text1"/>
                <w:szCs w:val="20"/>
              </w:rPr>
              <w:t>orm.</w:t>
            </w:r>
            <w:r w:rsidR="0049060C">
              <w:rPr>
                <w:rFonts w:cs="Arial"/>
                <w:color w:val="3F4548" w:themeColor="text1"/>
                <w:szCs w:val="20"/>
              </w:rPr>
              <w:t xml:space="preserve"> </w:t>
            </w:r>
            <w:r w:rsidRPr="0049060C">
              <w:rPr>
                <w:rFonts w:cs="Arial"/>
                <w:color w:val="3F4548" w:themeColor="text1"/>
                <w:szCs w:val="20"/>
              </w:rPr>
              <w:t>It was requested the word ‘or’ be added between the bullet points of the introductory text.</w:t>
            </w:r>
            <w:r w:rsidR="0049060C">
              <w:rPr>
                <w:rFonts w:cs="Arial"/>
                <w:color w:val="3F4548" w:themeColor="text1"/>
                <w:szCs w:val="20"/>
              </w:rPr>
              <w:t xml:space="preserve"> </w:t>
            </w:r>
            <w:r w:rsidRPr="0049060C">
              <w:rPr>
                <w:rFonts w:cs="Arial"/>
                <w:color w:val="3F4548" w:themeColor="text1"/>
                <w:szCs w:val="20"/>
              </w:rPr>
              <w:t>As the lead SQAR needs to be approved, it was requested to add another bullet</w:t>
            </w:r>
            <w:r w:rsidR="0070237B">
              <w:rPr>
                <w:rFonts w:cs="Arial"/>
                <w:color w:val="3F4548" w:themeColor="text1"/>
                <w:szCs w:val="20"/>
              </w:rPr>
              <w:t>, in the same section, to</w:t>
            </w:r>
            <w:r w:rsidRPr="0049060C">
              <w:rPr>
                <w:rFonts w:cs="Arial"/>
                <w:color w:val="3F4548" w:themeColor="text1"/>
                <w:szCs w:val="20"/>
              </w:rPr>
              <w:t xml:space="preserve"> giv</w:t>
            </w:r>
            <w:r w:rsidR="0070237B">
              <w:rPr>
                <w:rFonts w:cs="Arial"/>
                <w:color w:val="3F4548" w:themeColor="text1"/>
                <w:szCs w:val="20"/>
              </w:rPr>
              <w:t>e</w:t>
            </w:r>
            <w:r w:rsidRPr="0049060C">
              <w:rPr>
                <w:rFonts w:cs="Arial"/>
                <w:color w:val="3F4548" w:themeColor="text1"/>
                <w:szCs w:val="20"/>
              </w:rPr>
              <w:t xml:space="preserve"> the option to change a </w:t>
            </w:r>
            <w:r w:rsidR="0070237B">
              <w:rPr>
                <w:rFonts w:cs="Arial"/>
                <w:color w:val="3F4548" w:themeColor="text1"/>
                <w:szCs w:val="20"/>
              </w:rPr>
              <w:t>L</w:t>
            </w:r>
            <w:r w:rsidRPr="0049060C">
              <w:rPr>
                <w:rFonts w:cs="Arial"/>
                <w:color w:val="3F4548" w:themeColor="text1"/>
                <w:szCs w:val="20"/>
              </w:rPr>
              <w:t>ead SQAR.</w:t>
            </w:r>
            <w:r w:rsidR="0049060C">
              <w:rPr>
                <w:rFonts w:cs="Arial"/>
                <w:color w:val="3F4548" w:themeColor="text1"/>
                <w:szCs w:val="20"/>
              </w:rPr>
              <w:t xml:space="preserve"> </w:t>
            </w:r>
            <w:r w:rsidRPr="0049060C">
              <w:rPr>
                <w:rFonts w:cs="Arial"/>
                <w:color w:val="3F4548" w:themeColor="text1"/>
                <w:szCs w:val="20"/>
              </w:rPr>
              <w:t xml:space="preserve">The </w:t>
            </w:r>
            <w:r w:rsidR="00E5460C" w:rsidRPr="0049060C">
              <w:rPr>
                <w:rFonts w:cs="Arial"/>
                <w:color w:val="3F4548" w:themeColor="text1"/>
                <w:szCs w:val="20"/>
              </w:rPr>
              <w:t>Executive</w:t>
            </w:r>
            <w:r w:rsidRPr="0049060C">
              <w:rPr>
                <w:rFonts w:cs="Arial"/>
                <w:color w:val="3F4548" w:themeColor="text1"/>
                <w:szCs w:val="20"/>
              </w:rPr>
              <w:t xml:space="preserve"> </w:t>
            </w:r>
            <w:r w:rsidR="0070237B">
              <w:rPr>
                <w:rFonts w:cs="Arial"/>
                <w:color w:val="3F4548" w:themeColor="text1"/>
                <w:szCs w:val="20"/>
              </w:rPr>
              <w:t xml:space="preserve">will </w:t>
            </w:r>
            <w:r w:rsidR="008768AF">
              <w:rPr>
                <w:rFonts w:cs="Arial"/>
                <w:color w:val="3F4548" w:themeColor="text1"/>
                <w:szCs w:val="20"/>
              </w:rPr>
              <w:t>update,</w:t>
            </w:r>
            <w:r w:rsidR="0070237B">
              <w:rPr>
                <w:rFonts w:cs="Arial"/>
                <w:color w:val="3F4548" w:themeColor="text1"/>
                <w:szCs w:val="20"/>
              </w:rPr>
              <w:t xml:space="preserve"> and </w:t>
            </w:r>
            <w:r w:rsidR="00A364BE">
              <w:rPr>
                <w:rFonts w:cs="Arial"/>
                <w:color w:val="3F4548" w:themeColor="text1"/>
                <w:szCs w:val="20"/>
              </w:rPr>
              <w:t xml:space="preserve">the SC indicated that there is no need </w:t>
            </w:r>
            <w:r w:rsidR="00673461">
              <w:rPr>
                <w:rFonts w:cs="Arial"/>
                <w:color w:val="3F4548" w:themeColor="text1"/>
                <w:szCs w:val="20"/>
              </w:rPr>
              <w:t xml:space="preserve">to </w:t>
            </w:r>
            <w:r w:rsidR="0070237B">
              <w:rPr>
                <w:rFonts w:cs="Arial"/>
                <w:color w:val="3F4548" w:themeColor="text1"/>
                <w:szCs w:val="20"/>
              </w:rPr>
              <w:t>seek SQAR feedback, in</w:t>
            </w:r>
            <w:r w:rsidR="00247621">
              <w:rPr>
                <w:rFonts w:cs="Arial"/>
                <w:color w:val="3F4548" w:themeColor="text1"/>
                <w:szCs w:val="20"/>
              </w:rPr>
              <w:t xml:space="preserve"> </w:t>
            </w:r>
            <w:r w:rsidR="0070237B">
              <w:rPr>
                <w:rFonts w:cs="Arial"/>
                <w:color w:val="3F4548" w:themeColor="text1"/>
                <w:szCs w:val="20"/>
              </w:rPr>
              <w:t>line with the proposed approach for the Annual Return Form</w:t>
            </w:r>
            <w:r w:rsidRPr="0049060C">
              <w:rPr>
                <w:rFonts w:cs="Arial"/>
                <w:color w:val="3F4548" w:themeColor="text1"/>
                <w:szCs w:val="20"/>
              </w:rPr>
              <w:t>.</w:t>
            </w:r>
            <w:r w:rsidR="0049060C">
              <w:rPr>
                <w:rFonts w:cs="Arial"/>
                <w:color w:val="3F4548" w:themeColor="text1"/>
                <w:szCs w:val="20"/>
              </w:rPr>
              <w:t xml:space="preserve"> </w:t>
            </w:r>
            <w:r w:rsidR="0049060C">
              <w:rPr>
                <w:rFonts w:cs="Arial"/>
                <w:b/>
                <w:color w:val="3F4548" w:themeColor="text1"/>
                <w:szCs w:val="20"/>
              </w:rPr>
              <w:t>Action.</w:t>
            </w:r>
          </w:p>
        </w:tc>
        <w:tc>
          <w:tcPr>
            <w:tcW w:w="1134" w:type="dxa"/>
            <w:tcMar>
              <w:top w:w="85" w:type="dxa"/>
              <w:bottom w:w="28" w:type="dxa"/>
            </w:tcMar>
          </w:tcPr>
          <w:p w14:paraId="5260C909" w14:textId="533B3A51" w:rsidR="00243070" w:rsidRPr="0049060C" w:rsidRDefault="00E361DE"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Pr>
                <w:rFonts w:cs="Arial"/>
                <w:color w:val="auto"/>
                <w:szCs w:val="20"/>
              </w:rPr>
              <w:t>Executive</w:t>
            </w:r>
          </w:p>
        </w:tc>
      </w:tr>
      <w:tr w:rsidR="005725A7" w:rsidRPr="0060006F" w14:paraId="7A86628A"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2702BB41" w14:textId="77777777" w:rsidR="005725A7" w:rsidRPr="0049060C" w:rsidRDefault="001B3EF5" w:rsidP="00867CD8">
            <w:pPr>
              <w:pStyle w:val="NoSpacing"/>
              <w:spacing w:before="120" w:after="120" w:line="240" w:lineRule="atLeast"/>
              <w:jc w:val="center"/>
              <w:rPr>
                <w:rFonts w:cs="Arial"/>
                <w:b/>
                <w:szCs w:val="20"/>
              </w:rPr>
            </w:pPr>
            <w:r>
              <w:rPr>
                <w:rFonts w:cs="Arial"/>
                <w:b/>
                <w:szCs w:val="20"/>
              </w:rPr>
              <w:t>11</w:t>
            </w:r>
            <w:r w:rsidR="005725A7" w:rsidRPr="0049060C">
              <w:rPr>
                <w:rFonts w:cs="Arial"/>
                <w:b/>
                <w:szCs w:val="20"/>
              </w:rPr>
              <w:t>.</w:t>
            </w:r>
          </w:p>
        </w:tc>
        <w:tc>
          <w:tcPr>
            <w:tcW w:w="7314" w:type="dxa"/>
            <w:gridSpan w:val="3"/>
            <w:shd w:val="clear" w:color="auto" w:fill="F2F2F2" w:themeFill="background1" w:themeFillShade="F2"/>
            <w:tcMar>
              <w:top w:w="85" w:type="dxa"/>
              <w:bottom w:w="28" w:type="dxa"/>
            </w:tcMar>
          </w:tcPr>
          <w:p w14:paraId="2ED6834F" w14:textId="77777777" w:rsidR="005725A7" w:rsidRPr="0049060C" w:rsidRDefault="005725A7"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49060C">
              <w:rPr>
                <w:rFonts w:cs="Arial"/>
                <w:b/>
                <w:color w:val="3F4548" w:themeColor="text1"/>
                <w:szCs w:val="20"/>
              </w:rPr>
              <w:t xml:space="preserve">QAS SC Self-Assessment </w:t>
            </w:r>
          </w:p>
        </w:tc>
        <w:tc>
          <w:tcPr>
            <w:tcW w:w="1134" w:type="dxa"/>
            <w:tcMar>
              <w:top w:w="85" w:type="dxa"/>
              <w:bottom w:w="28" w:type="dxa"/>
            </w:tcMar>
          </w:tcPr>
          <w:p w14:paraId="7678273E" w14:textId="77777777" w:rsidR="005725A7" w:rsidRPr="0049060C"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5725A7" w:rsidRPr="0060006F" w14:paraId="6C678976"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107F536E"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10" w:type="dxa"/>
            <w:shd w:val="clear" w:color="auto" w:fill="F2F2F2" w:themeFill="background1" w:themeFillShade="F2"/>
            <w:tcMar>
              <w:top w:w="85" w:type="dxa"/>
              <w:bottom w:w="28" w:type="dxa"/>
            </w:tcMar>
          </w:tcPr>
          <w:p w14:paraId="7FB049D8" w14:textId="77777777" w:rsidR="005725A7" w:rsidRPr="0049060C" w:rsidRDefault="00247621"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1</w:t>
            </w:r>
            <w:r w:rsidR="001B3EF5">
              <w:rPr>
                <w:rFonts w:cs="Arial"/>
                <w:b/>
                <w:color w:val="3F4548" w:themeColor="text1"/>
                <w:szCs w:val="20"/>
              </w:rPr>
              <w:t>1</w:t>
            </w:r>
            <w:r>
              <w:rPr>
                <w:rFonts w:cs="Arial"/>
                <w:b/>
                <w:color w:val="3F4548" w:themeColor="text1"/>
                <w:szCs w:val="20"/>
              </w:rPr>
              <w:t>.</w:t>
            </w:r>
            <w:r w:rsidR="005725A7" w:rsidRPr="0049060C">
              <w:rPr>
                <w:rFonts w:cs="Arial"/>
                <w:b/>
                <w:color w:val="3F4548" w:themeColor="text1"/>
                <w:szCs w:val="20"/>
              </w:rPr>
              <w:t>1</w:t>
            </w:r>
          </w:p>
        </w:tc>
        <w:tc>
          <w:tcPr>
            <w:tcW w:w="6804" w:type="dxa"/>
            <w:gridSpan w:val="2"/>
            <w:shd w:val="clear" w:color="auto" w:fill="F2F2F2" w:themeFill="background1" w:themeFillShade="F2"/>
          </w:tcPr>
          <w:p w14:paraId="6B60D3DC" w14:textId="77777777" w:rsidR="005725A7" w:rsidRDefault="009C33B9"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r w:rsidRPr="0049060C">
              <w:rPr>
                <w:rFonts w:cs="Arial"/>
                <w:color w:val="3F4548" w:themeColor="text1"/>
                <w:szCs w:val="20"/>
              </w:rPr>
              <w:t xml:space="preserve">The </w:t>
            </w:r>
            <w:r w:rsidR="00986BAB">
              <w:rPr>
                <w:rFonts w:cs="Arial"/>
                <w:color w:val="3F4548" w:themeColor="text1"/>
                <w:szCs w:val="20"/>
              </w:rPr>
              <w:t xml:space="preserve">draft </w:t>
            </w:r>
            <w:r w:rsidRPr="0049060C">
              <w:rPr>
                <w:rFonts w:cs="Arial"/>
                <w:color w:val="3F4548" w:themeColor="text1"/>
                <w:szCs w:val="20"/>
              </w:rPr>
              <w:t>QAS Self-Assessment</w:t>
            </w:r>
            <w:r w:rsidR="00E47C4B" w:rsidRPr="0049060C">
              <w:rPr>
                <w:rFonts w:cs="Arial"/>
                <w:color w:val="3F4548" w:themeColor="text1"/>
                <w:szCs w:val="20"/>
              </w:rPr>
              <w:t xml:space="preserve"> </w:t>
            </w:r>
            <w:r w:rsidR="00986BAB">
              <w:rPr>
                <w:rFonts w:cs="Arial"/>
                <w:color w:val="3F4548" w:themeColor="text1"/>
                <w:szCs w:val="20"/>
              </w:rPr>
              <w:t xml:space="preserve">Action Plan </w:t>
            </w:r>
            <w:r w:rsidR="00E47C4B" w:rsidRPr="0049060C">
              <w:rPr>
                <w:rFonts w:cs="Arial"/>
                <w:color w:val="3F4548" w:themeColor="text1"/>
                <w:szCs w:val="20"/>
              </w:rPr>
              <w:t>was discussed.</w:t>
            </w:r>
            <w:r w:rsidR="0049060C">
              <w:rPr>
                <w:rFonts w:cs="Arial"/>
                <w:color w:val="3F4548" w:themeColor="text1"/>
                <w:szCs w:val="20"/>
              </w:rPr>
              <w:t xml:space="preserve"> </w:t>
            </w:r>
            <w:r w:rsidR="00E47C4B" w:rsidRPr="0049060C">
              <w:rPr>
                <w:rFonts w:cs="Arial"/>
                <w:color w:val="3F4548" w:themeColor="text1"/>
                <w:szCs w:val="20"/>
              </w:rPr>
              <w:t xml:space="preserve">The </w:t>
            </w:r>
            <w:r w:rsidR="00E5460C" w:rsidRPr="0049060C">
              <w:rPr>
                <w:rFonts w:cs="Arial"/>
                <w:color w:val="3F4548" w:themeColor="text1"/>
                <w:szCs w:val="20"/>
              </w:rPr>
              <w:t>Chair</w:t>
            </w:r>
            <w:r w:rsidRPr="0049060C">
              <w:rPr>
                <w:rFonts w:cs="Arial"/>
                <w:color w:val="3F4548" w:themeColor="text1"/>
                <w:szCs w:val="20"/>
              </w:rPr>
              <w:t xml:space="preserve"> stated that </w:t>
            </w:r>
            <w:r w:rsidR="002A131D">
              <w:rPr>
                <w:rFonts w:cs="Arial"/>
                <w:color w:val="3F4548" w:themeColor="text1"/>
                <w:szCs w:val="20"/>
              </w:rPr>
              <w:t xml:space="preserve">the </w:t>
            </w:r>
            <w:r w:rsidRPr="0049060C">
              <w:rPr>
                <w:rFonts w:cs="Arial"/>
                <w:color w:val="3F4548" w:themeColor="text1"/>
                <w:szCs w:val="20"/>
              </w:rPr>
              <w:t>Regulation Board are yet to confirm their strategy</w:t>
            </w:r>
            <w:r w:rsidR="002A131D">
              <w:rPr>
                <w:rFonts w:cs="Arial"/>
                <w:color w:val="3F4548" w:themeColor="text1"/>
                <w:szCs w:val="20"/>
              </w:rPr>
              <w:t>.</w:t>
            </w:r>
            <w:r w:rsidRPr="0049060C">
              <w:rPr>
                <w:rFonts w:cs="Arial"/>
                <w:color w:val="3F4548" w:themeColor="text1"/>
                <w:szCs w:val="20"/>
              </w:rPr>
              <w:t xml:space="preserve"> </w:t>
            </w:r>
            <w:r w:rsidR="002A131D">
              <w:rPr>
                <w:rFonts w:cs="Arial"/>
                <w:color w:val="3F4548" w:themeColor="text1"/>
                <w:szCs w:val="20"/>
              </w:rPr>
              <w:t>O</w:t>
            </w:r>
            <w:r w:rsidRPr="0049060C">
              <w:rPr>
                <w:rFonts w:cs="Arial"/>
                <w:color w:val="3F4548" w:themeColor="text1"/>
                <w:szCs w:val="20"/>
              </w:rPr>
              <w:t xml:space="preserve">nce </w:t>
            </w:r>
            <w:r w:rsidR="002A131D">
              <w:rPr>
                <w:rFonts w:cs="Arial"/>
                <w:color w:val="3F4548" w:themeColor="text1"/>
                <w:szCs w:val="20"/>
              </w:rPr>
              <w:t xml:space="preserve">the </w:t>
            </w:r>
            <w:r w:rsidRPr="0049060C">
              <w:rPr>
                <w:rFonts w:cs="Arial"/>
                <w:color w:val="3F4548" w:themeColor="text1"/>
                <w:szCs w:val="20"/>
              </w:rPr>
              <w:t xml:space="preserve">Regulation Board has decided on their strategy, the </w:t>
            </w:r>
            <w:r w:rsidR="00CC3D9C">
              <w:rPr>
                <w:rFonts w:cs="Arial"/>
                <w:color w:val="3F4548" w:themeColor="text1"/>
                <w:szCs w:val="20"/>
              </w:rPr>
              <w:t xml:space="preserve">SC </w:t>
            </w:r>
            <w:r w:rsidR="00CC3D9C" w:rsidRPr="0049060C">
              <w:rPr>
                <w:rFonts w:cs="Arial"/>
                <w:color w:val="3F4548" w:themeColor="text1"/>
                <w:szCs w:val="20"/>
              </w:rPr>
              <w:t>can</w:t>
            </w:r>
            <w:r w:rsidRPr="0049060C">
              <w:rPr>
                <w:rFonts w:cs="Arial"/>
                <w:color w:val="3F4548" w:themeColor="text1"/>
                <w:szCs w:val="20"/>
              </w:rPr>
              <w:t xml:space="preserve"> build on that an</w:t>
            </w:r>
            <w:r w:rsidR="0049060C">
              <w:rPr>
                <w:rFonts w:cs="Arial"/>
                <w:color w:val="3F4548" w:themeColor="text1"/>
                <w:szCs w:val="20"/>
              </w:rPr>
              <w:t xml:space="preserve">d create </w:t>
            </w:r>
            <w:r w:rsidR="00986BAB">
              <w:rPr>
                <w:rFonts w:cs="Arial"/>
                <w:color w:val="3F4548" w:themeColor="text1"/>
                <w:szCs w:val="20"/>
              </w:rPr>
              <w:t>relevant</w:t>
            </w:r>
            <w:r w:rsidR="005507A8">
              <w:rPr>
                <w:rFonts w:cs="Arial"/>
                <w:color w:val="3F4548" w:themeColor="text1"/>
                <w:szCs w:val="20"/>
              </w:rPr>
              <w:t xml:space="preserve"> </w:t>
            </w:r>
            <w:r w:rsidR="0049060C">
              <w:rPr>
                <w:rFonts w:cs="Arial"/>
                <w:color w:val="3F4548" w:themeColor="text1"/>
                <w:szCs w:val="20"/>
              </w:rPr>
              <w:t>objectives.</w:t>
            </w:r>
          </w:p>
          <w:p w14:paraId="7CAC9920" w14:textId="77777777" w:rsidR="000848F6" w:rsidRDefault="000848F6"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p w14:paraId="290DEE16" w14:textId="04857221" w:rsidR="000848F6" w:rsidRPr="0049060C" w:rsidRDefault="000848F6"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c>
          <w:tcPr>
            <w:tcW w:w="1134" w:type="dxa"/>
            <w:tcMar>
              <w:top w:w="85" w:type="dxa"/>
              <w:bottom w:w="28" w:type="dxa"/>
            </w:tcMar>
          </w:tcPr>
          <w:p w14:paraId="16739D55" w14:textId="77777777" w:rsidR="005725A7" w:rsidRPr="0049060C"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color w:val="3F4548" w:themeColor="text1"/>
                <w:szCs w:val="20"/>
              </w:rPr>
            </w:pPr>
          </w:p>
        </w:tc>
      </w:tr>
      <w:tr w:rsidR="005725A7" w:rsidRPr="0060006F" w14:paraId="22DD4938" w14:textId="77777777" w:rsidTr="005725A7">
        <w:trPr>
          <w:trHeight w:val="330"/>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5B116DED" w14:textId="77777777" w:rsidR="005725A7" w:rsidRPr="0049060C" w:rsidRDefault="001B3EF5" w:rsidP="00867CD8">
            <w:pPr>
              <w:pStyle w:val="NoSpacing"/>
              <w:spacing w:before="120" w:after="120" w:line="240" w:lineRule="atLeast"/>
              <w:jc w:val="center"/>
              <w:rPr>
                <w:rFonts w:cs="Arial"/>
                <w:b/>
                <w:szCs w:val="20"/>
              </w:rPr>
            </w:pPr>
            <w:r>
              <w:rPr>
                <w:rFonts w:cs="Arial"/>
                <w:b/>
                <w:szCs w:val="20"/>
              </w:rPr>
              <w:t>12</w:t>
            </w:r>
            <w:r w:rsidR="005725A7" w:rsidRPr="0049060C">
              <w:rPr>
                <w:rFonts w:cs="Arial"/>
                <w:b/>
                <w:szCs w:val="20"/>
              </w:rPr>
              <w:t>.</w:t>
            </w:r>
          </w:p>
        </w:tc>
        <w:tc>
          <w:tcPr>
            <w:tcW w:w="7314" w:type="dxa"/>
            <w:gridSpan w:val="3"/>
            <w:shd w:val="clear" w:color="auto" w:fill="F2F2F2" w:themeFill="background1" w:themeFillShade="F2"/>
            <w:tcMar>
              <w:top w:w="85" w:type="dxa"/>
              <w:bottom w:w="28" w:type="dxa"/>
            </w:tcMar>
          </w:tcPr>
          <w:p w14:paraId="46B2F2E4" w14:textId="77777777" w:rsidR="005725A7" w:rsidRPr="0049060C" w:rsidRDefault="005725A7"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sidRPr="0049060C">
              <w:rPr>
                <w:rFonts w:cs="Arial"/>
                <w:b/>
                <w:color w:val="3F4548" w:themeColor="text1"/>
                <w:szCs w:val="20"/>
              </w:rPr>
              <w:t xml:space="preserve">SQAR Webinar Feedback </w:t>
            </w:r>
          </w:p>
        </w:tc>
        <w:tc>
          <w:tcPr>
            <w:tcW w:w="1134" w:type="dxa"/>
            <w:tcMar>
              <w:top w:w="85" w:type="dxa"/>
              <w:bottom w:w="28" w:type="dxa"/>
            </w:tcMar>
          </w:tcPr>
          <w:p w14:paraId="5A1CEDD7" w14:textId="77777777" w:rsidR="005725A7" w:rsidRPr="0060006F"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5725A7" w:rsidRPr="0060006F" w14:paraId="7384053E" w14:textId="77777777" w:rsidTr="005725A7">
        <w:trPr>
          <w:trHeight w:val="288"/>
        </w:trPr>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1E4EA357"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10" w:type="dxa"/>
            <w:shd w:val="clear" w:color="auto" w:fill="F2F2F2" w:themeFill="background1" w:themeFillShade="F2"/>
            <w:tcMar>
              <w:top w:w="85" w:type="dxa"/>
              <w:bottom w:w="28" w:type="dxa"/>
            </w:tcMar>
          </w:tcPr>
          <w:p w14:paraId="49DD0AB6" w14:textId="77777777" w:rsidR="005725A7" w:rsidRPr="0049060C" w:rsidRDefault="001B3EF5"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color w:val="3F4548" w:themeColor="text1"/>
                <w:szCs w:val="20"/>
              </w:rPr>
            </w:pPr>
            <w:r>
              <w:rPr>
                <w:rFonts w:cs="Arial"/>
                <w:b/>
                <w:color w:val="3F4548" w:themeColor="text1"/>
                <w:szCs w:val="20"/>
              </w:rPr>
              <w:t>12</w:t>
            </w:r>
            <w:r w:rsidR="005725A7" w:rsidRPr="0049060C">
              <w:rPr>
                <w:rFonts w:cs="Arial"/>
                <w:b/>
                <w:color w:val="3F4548" w:themeColor="text1"/>
                <w:szCs w:val="20"/>
              </w:rPr>
              <w:t>.1</w:t>
            </w:r>
          </w:p>
        </w:tc>
        <w:tc>
          <w:tcPr>
            <w:tcW w:w="6804" w:type="dxa"/>
            <w:gridSpan w:val="2"/>
            <w:shd w:val="clear" w:color="auto" w:fill="F2F2F2" w:themeFill="background1" w:themeFillShade="F2"/>
          </w:tcPr>
          <w:p w14:paraId="3FF0B43F" w14:textId="77777777" w:rsidR="005725A7" w:rsidRPr="0049060C" w:rsidRDefault="00284BB0" w:rsidP="005507A8">
            <w:pPr>
              <w:pStyle w:val="NoSpacing"/>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caps/>
                <w:color w:val="3F4548" w:themeColor="text1"/>
                <w:szCs w:val="20"/>
              </w:rPr>
            </w:pPr>
            <w:r w:rsidRPr="0049060C">
              <w:rPr>
                <w:rFonts w:cs="Arial"/>
                <w:color w:val="3F4548" w:themeColor="text1"/>
                <w:szCs w:val="20"/>
              </w:rPr>
              <w:t>It</w:t>
            </w:r>
            <w:r w:rsidR="00E47C4B" w:rsidRPr="0049060C">
              <w:rPr>
                <w:rFonts w:cs="Arial"/>
                <w:color w:val="3F4548" w:themeColor="text1"/>
                <w:szCs w:val="20"/>
              </w:rPr>
              <w:t xml:space="preserve"> was noted that another SQAR </w:t>
            </w:r>
            <w:r w:rsidR="002A131D">
              <w:rPr>
                <w:rFonts w:cs="Arial"/>
                <w:color w:val="3F4548" w:themeColor="text1"/>
                <w:szCs w:val="20"/>
              </w:rPr>
              <w:t>F</w:t>
            </w:r>
            <w:r w:rsidR="00E47C4B" w:rsidRPr="0049060C">
              <w:rPr>
                <w:rFonts w:cs="Arial"/>
                <w:color w:val="3F4548" w:themeColor="text1"/>
                <w:szCs w:val="20"/>
              </w:rPr>
              <w:t xml:space="preserve">orum webinar is scheduled </w:t>
            </w:r>
            <w:r w:rsidR="002A131D">
              <w:rPr>
                <w:rFonts w:cs="Arial"/>
                <w:color w:val="3F4548" w:themeColor="text1"/>
                <w:szCs w:val="20"/>
              </w:rPr>
              <w:t>for</w:t>
            </w:r>
            <w:r w:rsidR="00E47C4B" w:rsidRPr="0049060C">
              <w:rPr>
                <w:rFonts w:cs="Arial"/>
                <w:color w:val="3F4548" w:themeColor="text1"/>
                <w:szCs w:val="20"/>
              </w:rPr>
              <w:t xml:space="preserve"> November</w:t>
            </w:r>
            <w:r w:rsidR="002A131D">
              <w:rPr>
                <w:rFonts w:cs="Arial"/>
                <w:color w:val="3F4548" w:themeColor="text1"/>
                <w:szCs w:val="20"/>
              </w:rPr>
              <w:t xml:space="preserve"> 2020</w:t>
            </w:r>
            <w:r w:rsidR="00E47C4B" w:rsidRPr="0049060C">
              <w:rPr>
                <w:rFonts w:cs="Arial"/>
                <w:color w:val="3F4548" w:themeColor="text1"/>
                <w:szCs w:val="20"/>
              </w:rPr>
              <w:t>.</w:t>
            </w:r>
            <w:r w:rsidR="0049060C">
              <w:rPr>
                <w:rFonts w:cs="Arial"/>
                <w:color w:val="3F4548" w:themeColor="text1"/>
                <w:szCs w:val="20"/>
              </w:rPr>
              <w:t xml:space="preserve"> </w:t>
            </w:r>
            <w:r w:rsidR="00F14C7B" w:rsidRPr="0049060C">
              <w:rPr>
                <w:rFonts w:cs="Arial"/>
                <w:color w:val="3F4548" w:themeColor="text1"/>
                <w:szCs w:val="20"/>
              </w:rPr>
              <w:t>The</w:t>
            </w:r>
            <w:r w:rsidR="00E47C4B" w:rsidRPr="0049060C">
              <w:rPr>
                <w:rFonts w:cs="Arial"/>
                <w:color w:val="3F4548" w:themeColor="text1"/>
                <w:szCs w:val="20"/>
              </w:rPr>
              <w:t xml:space="preserve"> </w:t>
            </w:r>
            <w:r w:rsidR="00CC3D9C">
              <w:rPr>
                <w:rFonts w:cs="Arial"/>
                <w:color w:val="3F4548" w:themeColor="text1"/>
                <w:szCs w:val="20"/>
              </w:rPr>
              <w:t xml:space="preserve">SC </w:t>
            </w:r>
            <w:r w:rsidR="00CC3D9C" w:rsidRPr="0049060C">
              <w:rPr>
                <w:rFonts w:cs="Arial"/>
                <w:color w:val="3F4548" w:themeColor="text1"/>
                <w:szCs w:val="20"/>
              </w:rPr>
              <w:t>found</w:t>
            </w:r>
            <w:r w:rsidR="00E47C4B" w:rsidRPr="0049060C">
              <w:rPr>
                <w:rFonts w:cs="Arial"/>
                <w:color w:val="3F4548" w:themeColor="text1"/>
                <w:szCs w:val="20"/>
              </w:rPr>
              <w:t xml:space="preserve"> the </w:t>
            </w:r>
            <w:r w:rsidR="0049060C">
              <w:rPr>
                <w:rFonts w:cs="Arial"/>
                <w:color w:val="3F4548" w:themeColor="text1"/>
                <w:szCs w:val="20"/>
              </w:rPr>
              <w:t xml:space="preserve">feedback </w:t>
            </w:r>
            <w:r w:rsidR="00906AB7">
              <w:rPr>
                <w:rFonts w:cs="Arial"/>
                <w:color w:val="3F4548" w:themeColor="text1"/>
                <w:szCs w:val="20"/>
              </w:rPr>
              <w:t xml:space="preserve">from the previous </w:t>
            </w:r>
            <w:r w:rsidR="00537D01">
              <w:rPr>
                <w:rFonts w:cs="Arial"/>
                <w:color w:val="3F4548" w:themeColor="text1"/>
                <w:szCs w:val="20"/>
              </w:rPr>
              <w:t xml:space="preserve">webinar in July 2020 </w:t>
            </w:r>
            <w:r w:rsidR="0049060C">
              <w:rPr>
                <w:rFonts w:cs="Arial"/>
                <w:color w:val="3F4548" w:themeColor="text1"/>
                <w:szCs w:val="20"/>
              </w:rPr>
              <w:t>very helpful.</w:t>
            </w:r>
          </w:p>
        </w:tc>
        <w:tc>
          <w:tcPr>
            <w:tcW w:w="1134" w:type="dxa"/>
            <w:tcMar>
              <w:top w:w="85" w:type="dxa"/>
              <w:bottom w:w="28" w:type="dxa"/>
            </w:tcMar>
          </w:tcPr>
          <w:p w14:paraId="103F9D58" w14:textId="77777777" w:rsidR="005725A7" w:rsidRPr="0060006F" w:rsidRDefault="005725A7"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5725A7" w:rsidRPr="0060006F" w14:paraId="7AA716CB" w14:textId="77777777" w:rsidTr="005725A7">
        <w:tc>
          <w:tcPr>
            <w:cnfStyle w:val="001000000000" w:firstRow="0" w:lastRow="0" w:firstColumn="1" w:lastColumn="0" w:oddVBand="0" w:evenVBand="0" w:oddHBand="0" w:evenHBand="0" w:firstRowFirstColumn="0" w:firstRowLastColumn="0" w:lastRowFirstColumn="0" w:lastRowLastColumn="0"/>
            <w:tcW w:w="567" w:type="dxa"/>
            <w:tcMar>
              <w:top w:w="85" w:type="dxa"/>
              <w:bottom w:w="28" w:type="dxa"/>
            </w:tcMar>
          </w:tcPr>
          <w:p w14:paraId="2ACA1848" w14:textId="77777777" w:rsidR="005725A7" w:rsidRPr="0049060C" w:rsidRDefault="001B3EF5" w:rsidP="00867CD8">
            <w:pPr>
              <w:pStyle w:val="NoSpacing"/>
              <w:spacing w:before="120" w:after="120" w:line="240" w:lineRule="atLeast"/>
              <w:jc w:val="center"/>
              <w:rPr>
                <w:rFonts w:cs="Arial"/>
                <w:b/>
                <w:szCs w:val="20"/>
              </w:rPr>
            </w:pPr>
            <w:r>
              <w:rPr>
                <w:rFonts w:cs="Arial"/>
                <w:b/>
                <w:szCs w:val="20"/>
              </w:rPr>
              <w:t>13</w:t>
            </w:r>
            <w:r w:rsidR="005725A7" w:rsidRPr="0049060C">
              <w:rPr>
                <w:rFonts w:cs="Arial"/>
                <w:b/>
                <w:szCs w:val="20"/>
              </w:rPr>
              <w:t>.</w:t>
            </w:r>
          </w:p>
        </w:tc>
        <w:tc>
          <w:tcPr>
            <w:tcW w:w="7314" w:type="dxa"/>
            <w:gridSpan w:val="3"/>
            <w:shd w:val="clear" w:color="auto" w:fill="F2F2F2" w:themeFill="background1" w:themeFillShade="F2"/>
            <w:tcMar>
              <w:top w:w="85" w:type="dxa"/>
              <w:bottom w:w="28" w:type="dxa"/>
            </w:tcMar>
          </w:tcPr>
          <w:p w14:paraId="26124645" w14:textId="77777777" w:rsidR="005725A7" w:rsidRPr="0049060C" w:rsidRDefault="005725A7" w:rsidP="005507A8">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9060C">
              <w:rPr>
                <w:rFonts w:ascii="Arial" w:hAnsi="Arial" w:cs="Arial"/>
                <w:b/>
                <w:sz w:val="20"/>
                <w:szCs w:val="20"/>
              </w:rPr>
              <w:t xml:space="preserve">AOB </w:t>
            </w:r>
          </w:p>
        </w:tc>
        <w:tc>
          <w:tcPr>
            <w:tcW w:w="1134" w:type="dxa"/>
            <w:tcMar>
              <w:top w:w="85" w:type="dxa"/>
              <w:bottom w:w="28" w:type="dxa"/>
            </w:tcMar>
          </w:tcPr>
          <w:p w14:paraId="261E7CD1" w14:textId="77777777" w:rsidR="005725A7" w:rsidRPr="0060006F" w:rsidRDefault="005725A7" w:rsidP="00867CD8">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725A7" w:rsidRPr="0060006F" w14:paraId="677570CA" w14:textId="77777777" w:rsidTr="00083D01">
        <w:trPr>
          <w:trHeight w:val="693"/>
        </w:trPr>
        <w:tc>
          <w:tcPr>
            <w:cnfStyle w:val="001000000000" w:firstRow="0" w:lastRow="0" w:firstColumn="1" w:lastColumn="0" w:oddVBand="0" w:evenVBand="0" w:oddHBand="0" w:evenHBand="0" w:firstRowFirstColumn="0" w:firstRowLastColumn="0" w:lastRowFirstColumn="0" w:lastRowLastColumn="0"/>
            <w:tcW w:w="567" w:type="dxa"/>
            <w:tcBorders>
              <w:bottom w:val="single" w:sz="4" w:space="0" w:color="auto"/>
            </w:tcBorders>
            <w:tcMar>
              <w:top w:w="85" w:type="dxa"/>
              <w:bottom w:w="28" w:type="dxa"/>
            </w:tcMar>
          </w:tcPr>
          <w:p w14:paraId="772264C6" w14:textId="77777777" w:rsidR="005725A7" w:rsidRPr="0049060C" w:rsidRDefault="005725A7" w:rsidP="00867CD8">
            <w:pPr>
              <w:pStyle w:val="Bodycopy"/>
              <w:spacing w:before="120" w:after="120" w:line="240" w:lineRule="atLeast"/>
              <w:jc w:val="both"/>
              <w:rPr>
                <w:rFonts w:ascii="Arial" w:hAnsi="Arial" w:cs="Arial"/>
                <w:b/>
                <w:sz w:val="20"/>
                <w:szCs w:val="20"/>
              </w:rPr>
            </w:pPr>
          </w:p>
        </w:tc>
        <w:tc>
          <w:tcPr>
            <w:tcW w:w="565" w:type="dxa"/>
            <w:gridSpan w:val="2"/>
            <w:tcBorders>
              <w:bottom w:val="single" w:sz="4" w:space="0" w:color="auto"/>
            </w:tcBorders>
            <w:shd w:val="clear" w:color="auto" w:fill="F2F2F2" w:themeFill="background1" w:themeFillShade="F2"/>
            <w:tcMar>
              <w:top w:w="85" w:type="dxa"/>
              <w:bottom w:w="28" w:type="dxa"/>
            </w:tcMar>
          </w:tcPr>
          <w:p w14:paraId="7D810A05" w14:textId="77777777" w:rsidR="005725A7" w:rsidRPr="0049060C" w:rsidRDefault="001B3EF5" w:rsidP="00867CD8">
            <w:pPr>
              <w:pStyle w:val="NoSpacing"/>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cs="Arial"/>
                <w:b/>
                <w:szCs w:val="20"/>
              </w:rPr>
            </w:pPr>
            <w:r>
              <w:rPr>
                <w:rFonts w:cs="Arial"/>
                <w:b/>
                <w:szCs w:val="20"/>
              </w:rPr>
              <w:t>13</w:t>
            </w:r>
            <w:r w:rsidR="005725A7" w:rsidRPr="0049060C">
              <w:rPr>
                <w:rFonts w:cs="Arial"/>
                <w:b/>
                <w:szCs w:val="20"/>
              </w:rPr>
              <w:t>.1</w:t>
            </w:r>
          </w:p>
        </w:tc>
        <w:tc>
          <w:tcPr>
            <w:tcW w:w="6749" w:type="dxa"/>
            <w:tcBorders>
              <w:bottom w:val="single" w:sz="4" w:space="0" w:color="auto"/>
            </w:tcBorders>
            <w:shd w:val="clear" w:color="auto" w:fill="F2F2F2" w:themeFill="background1" w:themeFillShade="F2"/>
            <w:tcMar>
              <w:top w:w="85" w:type="dxa"/>
              <w:bottom w:w="28" w:type="dxa"/>
            </w:tcMar>
          </w:tcPr>
          <w:p w14:paraId="5A6A5907" w14:textId="1342A005" w:rsidR="005725A7" w:rsidRPr="0049060C" w:rsidRDefault="00F947DF" w:rsidP="005507A8">
            <w:pPr>
              <w:pStyle w:val="Bodycopy"/>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947DF">
              <w:rPr>
                <w:rFonts w:ascii="Arial" w:hAnsi="Arial" w:cs="Arial"/>
                <w:sz w:val="20"/>
                <w:szCs w:val="20"/>
              </w:rPr>
              <w:t xml:space="preserve">[REDACTED]  </w:t>
            </w:r>
          </w:p>
        </w:tc>
        <w:tc>
          <w:tcPr>
            <w:tcW w:w="1134" w:type="dxa"/>
            <w:tcBorders>
              <w:bottom w:val="single" w:sz="4" w:space="0" w:color="auto"/>
            </w:tcBorders>
            <w:tcMar>
              <w:top w:w="85" w:type="dxa"/>
              <w:bottom w:w="28" w:type="dxa"/>
            </w:tcMar>
          </w:tcPr>
          <w:p w14:paraId="3CE63B15" w14:textId="77777777" w:rsidR="005725A7" w:rsidRPr="0060006F" w:rsidRDefault="005725A7" w:rsidP="00867CD8">
            <w:pPr>
              <w:pStyle w:val="Bodycopy"/>
              <w:spacing w:before="120"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1F74DF42" w14:textId="77777777" w:rsidR="005725A7" w:rsidRPr="00891077" w:rsidRDefault="005725A7" w:rsidP="001376E8">
      <w:pPr>
        <w:spacing w:line="280" w:lineRule="atLeast"/>
        <w:jc w:val="both"/>
        <w:rPr>
          <w:rFonts w:cs="Arial"/>
          <w:b/>
          <w:sz w:val="20"/>
          <w:szCs w:val="20"/>
        </w:rPr>
      </w:pPr>
    </w:p>
    <w:sectPr w:rsidR="005725A7" w:rsidRPr="00891077" w:rsidSect="00D57A41">
      <w:headerReference w:type="default" r:id="rId11"/>
      <w:footerReference w:type="default" r:id="rId12"/>
      <w:headerReference w:type="first" r:id="rId13"/>
      <w:footerReference w:type="first" r:id="rId14"/>
      <w:pgSz w:w="11906" w:h="16838"/>
      <w:pgMar w:top="1276" w:right="1440" w:bottom="0" w:left="1440" w:header="397" w:footer="85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71BE8" w16cex:dateUtc="2020-09-24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D8B172" w16cid:durableId="23171B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7D540" w14:textId="77777777" w:rsidR="00650883" w:rsidRDefault="00650883" w:rsidP="00CA2F78">
      <w:pPr>
        <w:spacing w:line="240" w:lineRule="auto"/>
      </w:pPr>
      <w:r>
        <w:separator/>
      </w:r>
    </w:p>
  </w:endnote>
  <w:endnote w:type="continuationSeparator" w:id="0">
    <w:p w14:paraId="418FD172" w14:textId="77777777" w:rsidR="00650883" w:rsidRDefault="00650883" w:rsidP="00CA2F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altName w:val="Futura Lt B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493653"/>
      <w:docPartObj>
        <w:docPartGallery w:val="Page Numbers (Bottom of Page)"/>
        <w:docPartUnique/>
      </w:docPartObj>
    </w:sdtPr>
    <w:sdtEndPr/>
    <w:sdtContent>
      <w:sdt>
        <w:sdtPr>
          <w:id w:val="-1705238520"/>
          <w:docPartObj>
            <w:docPartGallery w:val="Page Numbers (Top of Page)"/>
            <w:docPartUnique/>
          </w:docPartObj>
        </w:sdtPr>
        <w:sdtEndPr/>
        <w:sdtContent>
          <w:p w14:paraId="0E7FAE36" w14:textId="77777777" w:rsidR="00F42236" w:rsidRDefault="00F42236">
            <w:pPr>
              <w:pStyle w:val="Footer"/>
            </w:pPr>
          </w:p>
          <w:p w14:paraId="534B16F9" w14:textId="77777777" w:rsidR="00F42236" w:rsidRDefault="00F42236">
            <w:pPr>
              <w:pStyle w:val="Footer"/>
            </w:pPr>
            <w:r w:rsidRPr="000A0531">
              <w:rPr>
                <w:rFonts w:ascii="Arial" w:hAnsi="Arial" w:cs="Arial"/>
                <w:noProof/>
                <w:color w:val="4096B8" w:themeColor="accent4"/>
                <w:sz w:val="15"/>
              </w:rPr>
              <mc:AlternateContent>
                <mc:Choice Requires="wps">
                  <w:drawing>
                    <wp:anchor distT="0" distB="0" distL="114300" distR="114300" simplePos="0" relativeHeight="251673600" behindDoc="0" locked="0" layoutInCell="1" allowOverlap="1" wp14:anchorId="7322B1ED" wp14:editId="1510CE3B">
                      <wp:simplePos x="0" y="0"/>
                      <wp:positionH relativeFrom="column">
                        <wp:posOffset>0</wp:posOffset>
                      </wp:positionH>
                      <wp:positionV relativeFrom="paragraph">
                        <wp:posOffset>-635</wp:posOffset>
                      </wp:positionV>
                      <wp:extent cx="5724525" cy="0"/>
                      <wp:effectExtent l="0" t="0" r="28575" b="19050"/>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ln>
                                <a:solidFill>
                                  <a:schemeClr val="accent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06A2DF" id="_x0000_t32" coordsize="21600,21600" o:spt="32" o:oned="t" path="m,l21600,21600e" filled="f">
                      <v:path arrowok="t" fillok="f" o:connecttype="none"/>
                      <o:lock v:ext="edit" shapetype="t"/>
                    </v:shapetype>
                    <v:shape id="AutoShape 15" o:spid="_x0000_s1026" type="#_x0000_t32" style="position:absolute;margin-left:0;margin-top:-.05pt;width:450.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" strokecolor="#d9ab16 [3204]"/>
                  </w:pict>
                </mc:Fallback>
              </mc:AlternateContent>
            </w:r>
          </w:p>
          <w:p w14:paraId="02BD21A2" w14:textId="77777777" w:rsidR="00F42236" w:rsidRDefault="00F42236">
            <w:pPr>
              <w:pStyle w:val="Footer"/>
            </w:pPr>
            <w:r w:rsidRPr="00D34F57">
              <w:rPr>
                <w:sz w:val="16"/>
              </w:rPr>
              <w:t xml:space="preserve">Page </w:t>
            </w:r>
            <w:r w:rsidRPr="00D34F57">
              <w:rPr>
                <w:b/>
                <w:bCs/>
                <w:sz w:val="18"/>
                <w:szCs w:val="24"/>
              </w:rPr>
              <w:fldChar w:fldCharType="begin"/>
            </w:r>
            <w:r w:rsidRPr="00D34F57">
              <w:rPr>
                <w:b/>
                <w:bCs/>
                <w:sz w:val="16"/>
              </w:rPr>
              <w:instrText xml:space="preserve"> PAGE </w:instrText>
            </w:r>
            <w:r w:rsidRPr="00D34F57">
              <w:rPr>
                <w:b/>
                <w:bCs/>
                <w:sz w:val="18"/>
                <w:szCs w:val="24"/>
              </w:rPr>
              <w:fldChar w:fldCharType="separate"/>
            </w:r>
            <w:r w:rsidR="000848F6">
              <w:rPr>
                <w:b/>
                <w:bCs/>
                <w:noProof/>
                <w:sz w:val="16"/>
              </w:rPr>
              <w:t>1</w:t>
            </w:r>
            <w:r w:rsidRPr="00D34F57">
              <w:rPr>
                <w:b/>
                <w:bCs/>
                <w:sz w:val="18"/>
                <w:szCs w:val="24"/>
              </w:rPr>
              <w:fldChar w:fldCharType="end"/>
            </w:r>
            <w:r w:rsidRPr="00D34F57">
              <w:rPr>
                <w:sz w:val="16"/>
              </w:rPr>
              <w:t xml:space="preserve"> of </w:t>
            </w:r>
            <w:r w:rsidRPr="00D34F57">
              <w:rPr>
                <w:b/>
                <w:bCs/>
                <w:sz w:val="18"/>
                <w:szCs w:val="24"/>
              </w:rPr>
              <w:fldChar w:fldCharType="begin"/>
            </w:r>
            <w:r w:rsidRPr="00D34F57">
              <w:rPr>
                <w:b/>
                <w:bCs/>
                <w:sz w:val="16"/>
              </w:rPr>
              <w:instrText xml:space="preserve"> NUMPAGES  </w:instrText>
            </w:r>
            <w:r w:rsidRPr="00D34F57">
              <w:rPr>
                <w:b/>
                <w:bCs/>
                <w:sz w:val="18"/>
                <w:szCs w:val="24"/>
              </w:rPr>
              <w:fldChar w:fldCharType="separate"/>
            </w:r>
            <w:r w:rsidR="000848F6">
              <w:rPr>
                <w:b/>
                <w:bCs/>
                <w:noProof/>
                <w:sz w:val="16"/>
              </w:rPr>
              <w:t>8</w:t>
            </w:r>
            <w:r w:rsidRPr="00D34F57">
              <w:rPr>
                <w:b/>
                <w:bCs/>
                <w:sz w:val="18"/>
                <w:szCs w:val="24"/>
              </w:rPr>
              <w:fldChar w:fldCharType="end"/>
            </w:r>
          </w:p>
        </w:sdtContent>
      </w:sdt>
    </w:sdtContent>
  </w:sdt>
  <w:p w14:paraId="2CBFE8CB" w14:textId="77777777" w:rsidR="00F42236" w:rsidRDefault="00F42236" w:rsidP="00D34F57">
    <w:pPr>
      <w:jc w:val="right"/>
      <w:rPr>
        <w:rFonts w:cs="Arial"/>
        <w:b/>
        <w:color w:val="113458"/>
        <w:sz w:val="16"/>
        <w:szCs w:val="16"/>
      </w:rPr>
    </w:pPr>
    <w:r w:rsidRPr="0040672B">
      <w:rPr>
        <w:rFonts w:cs="Arial"/>
        <w:b/>
        <w:color w:val="113458"/>
        <w:sz w:val="16"/>
        <w:szCs w:val="16"/>
      </w:rPr>
      <w:t>www.actuaries.org.uk</w:t>
    </w:r>
    <w:r>
      <w:rPr>
        <w:rFonts w:cs="Arial"/>
        <w:b/>
        <w:color w:val="113458"/>
        <w:sz w:val="16"/>
        <w:szCs w:val="16"/>
      </w:rPr>
      <w:t xml:space="preserve"> </w:t>
    </w:r>
  </w:p>
  <w:p w14:paraId="59527C47" w14:textId="77777777" w:rsidR="00F42236" w:rsidRPr="008C4CF4" w:rsidRDefault="00F42236" w:rsidP="00D34F57">
    <w:pPr>
      <w:pStyle w:val="Footer"/>
      <w:jc w:val="right"/>
      <w:rPr>
        <w:rFonts w:ascii="Arial" w:hAnsi="Arial" w:cs="Arial"/>
        <w:color w:val="0C2641" w:themeColor="text2" w:themeShade="BF"/>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8C4D8" w14:textId="77777777" w:rsidR="00F42236" w:rsidRPr="00C067FE" w:rsidRDefault="00F42236" w:rsidP="00C067FE">
    <w:pPr>
      <w:pStyle w:val="Addressdetails"/>
      <w:framePr w:w="0" w:wrap="auto" w:vAnchor="margin" w:hAnchor="text" w:xAlign="left" w:yAlign="inline"/>
      <w:spacing w:line="240" w:lineRule="auto"/>
      <w:rPr>
        <w:color w:val="0C2641" w:themeColor="text2" w:themeShade="BF"/>
      </w:rPr>
    </w:pPr>
  </w:p>
  <w:p w14:paraId="3DF48A21" w14:textId="77777777" w:rsidR="00F42236" w:rsidRDefault="00F42236" w:rsidP="0000071C">
    <w:pPr>
      <w:pStyle w:val="Footer"/>
      <w:tabs>
        <w:tab w:val="clear" w:pos="4513"/>
        <w:tab w:val="clear" w:pos="9026"/>
        <w:tab w:val="left" w:pos="6804"/>
      </w:tabs>
      <w:rPr>
        <w:rFonts w:ascii="Arial" w:hAnsi="Arial" w:cs="Arial"/>
        <w:color w:val="0C2641" w:themeColor="text2" w:themeShade="BF"/>
        <w:sz w:val="15"/>
      </w:rPr>
    </w:pPr>
    <w:r>
      <w:rPr>
        <w:rFonts w:ascii="Arial" w:hAnsi="Arial" w:cs="Arial"/>
        <w:noProof/>
        <w:color w:val="0C2641" w:themeColor="text2" w:themeShade="BF"/>
        <w:sz w:val="15"/>
      </w:rPr>
      <mc:AlternateContent>
        <mc:Choice Requires="wps">
          <w:drawing>
            <wp:anchor distT="0" distB="0" distL="114300" distR="114300" simplePos="0" relativeHeight="251663360" behindDoc="0" locked="0" layoutInCell="1" allowOverlap="1" wp14:anchorId="5FBC1F28" wp14:editId="4F043286">
              <wp:simplePos x="0" y="0"/>
              <wp:positionH relativeFrom="column">
                <wp:posOffset>7620</wp:posOffset>
              </wp:positionH>
              <wp:positionV relativeFrom="paragraph">
                <wp:posOffset>55245</wp:posOffset>
              </wp:positionV>
              <wp:extent cx="5724525" cy="0"/>
              <wp:effectExtent l="7620" t="12700" r="11430" b="635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6350" cmpd="sng">
                        <a:solidFill>
                          <a:schemeClr val="accent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96D30C" id="_x0000_t32" coordsize="21600,21600" o:spt="32" o:oned="t" path="m,l21600,21600e" filled="f">
              <v:path arrowok="t" fillok="f" o:connecttype="none"/>
              <o:lock v:ext="edit" shapetype="t"/>
            </v:shapetype>
            <v:shape id="AutoShape 15" o:spid="_x0000_s1026" type="#_x0000_t32" style="position:absolute;margin-left:.6pt;margin-top:4.35pt;width:45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" strokecolor="#d9ab16 [3204]" strokeweight=".5pt"/>
          </w:pict>
        </mc:Fallback>
      </mc:AlternateContent>
    </w:r>
    <w:r>
      <w:rPr>
        <w:rFonts w:ascii="Arial" w:hAnsi="Arial" w:cs="Arial"/>
        <w:color w:val="0C2641" w:themeColor="text2" w:themeShade="BF"/>
        <w:sz w:val="15"/>
      </w:rPr>
      <w:tab/>
    </w:r>
  </w:p>
  <w:p w14:paraId="6963F0F9" w14:textId="77777777" w:rsidR="00F42236" w:rsidRDefault="00F42236">
    <w:pPr>
      <w:pStyle w:val="Footer"/>
      <w:rPr>
        <w:rFonts w:ascii="Arial" w:hAnsi="Arial" w:cs="Arial"/>
        <w:color w:val="0C2641" w:themeColor="text2" w:themeShade="BF"/>
        <w:sz w:val="15"/>
      </w:rPr>
    </w:pPr>
    <w:r>
      <w:rPr>
        <w:rFonts w:ascii="Arial" w:hAnsi="Arial" w:cs="Arial"/>
        <w:noProof/>
        <w:color w:val="0C2641" w:themeColor="text2" w:themeShade="BF"/>
        <w:sz w:val="15"/>
      </w:rPr>
      <mc:AlternateContent>
        <mc:Choice Requires="wps">
          <w:drawing>
            <wp:anchor distT="0" distB="0" distL="114300" distR="114300" simplePos="0" relativeHeight="251662336" behindDoc="0" locked="0" layoutInCell="1" allowOverlap="1" wp14:anchorId="6F131538" wp14:editId="4A21FDAE">
              <wp:simplePos x="0" y="0"/>
              <wp:positionH relativeFrom="column">
                <wp:posOffset>2987040</wp:posOffset>
              </wp:positionH>
              <wp:positionV relativeFrom="paragraph">
                <wp:posOffset>51435</wp:posOffset>
              </wp:positionV>
              <wp:extent cx="2737485" cy="906780"/>
              <wp:effectExtent l="0" t="0" r="0" b="1270"/>
              <wp:wrapTight wrapText="bothSides">
                <wp:wrapPolygon edited="0">
                  <wp:start x="0" y="0"/>
                  <wp:lineTo x="21600" y="0"/>
                  <wp:lineTo x="21600" y="21600"/>
                  <wp:lineTo x="0" y="21600"/>
                  <wp:lineTo x="0" y="0"/>
                </wp:wrapPolygon>
              </wp:wrapTight>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EE192" w14:textId="77777777" w:rsidR="00F42236" w:rsidRPr="0000071C" w:rsidRDefault="00F42236" w:rsidP="00601CEA">
                          <w:pPr>
                            <w:pStyle w:val="Addressdetails"/>
                            <w:spacing w:line="276" w:lineRule="auto"/>
                            <w:rPr>
                              <w:rFonts w:ascii="Arial" w:hAnsi="Arial" w:cs="Arial"/>
                              <w:b/>
                              <w:color w:val="D9AB16" w:themeColor="accent1"/>
                              <w:sz w:val="17"/>
                            </w:rPr>
                          </w:pPr>
                          <w:r>
                            <w:rPr>
                              <w:rFonts w:ascii="Arial" w:hAnsi="Arial" w:cs="Arial"/>
                              <w:b/>
                              <w:color w:val="D9AB16" w:themeColor="accent1"/>
                              <w:sz w:val="17"/>
                            </w:rPr>
                            <w:t>Alternative press contact</w:t>
                          </w:r>
                          <w:r w:rsidRPr="0000071C">
                            <w:rPr>
                              <w:rFonts w:ascii="Arial" w:hAnsi="Arial" w:cs="Arial"/>
                              <w:b/>
                              <w:color w:val="D9AB16" w:themeColor="accent1"/>
                              <w:sz w:val="17"/>
                            </w:rPr>
                            <w:t>:</w:t>
                          </w:r>
                        </w:p>
                        <w:p w14:paraId="7A4076FA"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Name:</w:t>
                          </w:r>
                        </w:p>
                        <w:p w14:paraId="162145F7"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Telephone:</w:t>
                          </w:r>
                        </w:p>
                        <w:p w14:paraId="1585D300"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Email address:</w:t>
                          </w:r>
                        </w:p>
                        <w:p w14:paraId="49FC584D" w14:textId="77777777" w:rsidR="00F42236" w:rsidRPr="0000071C" w:rsidRDefault="00F42236" w:rsidP="00601CEA">
                          <w:pPr>
                            <w:pStyle w:val="Addressdetails"/>
                            <w:spacing w:line="276" w:lineRule="auto"/>
                            <w:rPr>
                              <w:rFonts w:ascii="Arial" w:hAnsi="Arial" w:cs="Arial"/>
                              <w:color w:val="113458"/>
                              <w:sz w:val="17"/>
                            </w:rPr>
                          </w:pPr>
                          <w:r>
                            <w:rPr>
                              <w:rFonts w:ascii="Arial" w:hAnsi="Arial" w:cs="Arial"/>
                              <w:color w:val="113458"/>
                              <w:sz w:val="17"/>
                            </w:rPr>
                            <w:t>Second email</w:t>
                          </w:r>
                          <w:r w:rsidRPr="0000071C">
                            <w:rPr>
                              <w:rFonts w:ascii="Arial" w:hAnsi="Arial" w:cs="Arial"/>
                              <w:color w:val="113458"/>
                              <w:sz w:val="17"/>
                            </w:rPr>
                            <w:t>:</w:t>
                          </w:r>
                          <w:r>
                            <w:rPr>
                              <w:rFonts w:ascii="Arial" w:hAnsi="Arial" w:cs="Arial"/>
                              <w:color w:val="113458"/>
                              <w:sz w:val="17"/>
                            </w:rPr>
                            <w:tab/>
                          </w:r>
                        </w:p>
                        <w:p w14:paraId="70D46FBD"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Twitter:</w:t>
                          </w:r>
                        </w:p>
                        <w:p w14:paraId="20CFA9D6" w14:textId="77777777" w:rsidR="00F42236" w:rsidRPr="0000071C" w:rsidRDefault="00F42236" w:rsidP="0000071C">
                          <w:pPr>
                            <w:rPr>
                              <w:rFonts w:cs="Arial"/>
                            </w:rPr>
                          </w:pPr>
                        </w:p>
                      </w:txbxContent>
                    </wps:txbx>
                    <wps:bodyPr rot="0" vert="horz" wrap="square" lIns="0" tIns="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31538" id="_x0000_t202" coordsize="21600,21600" o:spt="202" path="m,l,21600r21600,l21600,xe">
              <v:stroke joinstyle="miter"/>
              <v:path gradientshapeok="t" o:connecttype="rect"/>
            </v:shapetype>
            <v:shape id="Text Box 13" o:spid="_x0000_s1028" type="#_x0000_t202" style="position:absolute;margin-left:235.2pt;margin-top:4.05pt;width:215.55pt;height: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2itwIAALU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" filled="f" stroked="f">
              <v:textbox inset="0,0,0,7.2pt">
                <w:txbxContent>
                  <w:p w14:paraId="509EE192" w14:textId="77777777" w:rsidR="00F42236" w:rsidRPr="0000071C" w:rsidRDefault="00F42236" w:rsidP="00601CEA">
                    <w:pPr>
                      <w:pStyle w:val="Addressdetails"/>
                      <w:spacing w:line="276" w:lineRule="auto"/>
                      <w:rPr>
                        <w:rFonts w:ascii="Arial" w:hAnsi="Arial" w:cs="Arial"/>
                        <w:b/>
                        <w:color w:val="D9AB16" w:themeColor="accent1"/>
                        <w:sz w:val="17"/>
                      </w:rPr>
                    </w:pPr>
                    <w:r>
                      <w:rPr>
                        <w:rFonts w:ascii="Arial" w:hAnsi="Arial" w:cs="Arial"/>
                        <w:b/>
                        <w:color w:val="D9AB16" w:themeColor="accent1"/>
                        <w:sz w:val="17"/>
                      </w:rPr>
                      <w:t>Alternative press contact</w:t>
                    </w:r>
                    <w:r w:rsidRPr="0000071C">
                      <w:rPr>
                        <w:rFonts w:ascii="Arial" w:hAnsi="Arial" w:cs="Arial"/>
                        <w:b/>
                        <w:color w:val="D9AB16" w:themeColor="accent1"/>
                        <w:sz w:val="17"/>
                      </w:rPr>
                      <w:t>:</w:t>
                    </w:r>
                  </w:p>
                  <w:p w14:paraId="7A4076FA"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Name:</w:t>
                    </w:r>
                  </w:p>
                  <w:p w14:paraId="162145F7"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Telephone:</w:t>
                    </w:r>
                  </w:p>
                  <w:p w14:paraId="1585D300"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Email address:</w:t>
                    </w:r>
                  </w:p>
                  <w:p w14:paraId="49FC584D" w14:textId="77777777" w:rsidR="00F42236" w:rsidRPr="0000071C" w:rsidRDefault="00F42236" w:rsidP="00601CEA">
                    <w:pPr>
                      <w:pStyle w:val="Addressdetails"/>
                      <w:spacing w:line="276" w:lineRule="auto"/>
                      <w:rPr>
                        <w:rFonts w:ascii="Arial" w:hAnsi="Arial" w:cs="Arial"/>
                        <w:color w:val="113458"/>
                        <w:sz w:val="17"/>
                      </w:rPr>
                    </w:pPr>
                    <w:r>
                      <w:rPr>
                        <w:rFonts w:ascii="Arial" w:hAnsi="Arial" w:cs="Arial"/>
                        <w:color w:val="113458"/>
                        <w:sz w:val="17"/>
                      </w:rPr>
                      <w:t>Second email</w:t>
                    </w:r>
                    <w:r w:rsidRPr="0000071C">
                      <w:rPr>
                        <w:rFonts w:ascii="Arial" w:hAnsi="Arial" w:cs="Arial"/>
                        <w:color w:val="113458"/>
                        <w:sz w:val="17"/>
                      </w:rPr>
                      <w:t>:</w:t>
                    </w:r>
                    <w:r>
                      <w:rPr>
                        <w:rFonts w:ascii="Arial" w:hAnsi="Arial" w:cs="Arial"/>
                        <w:color w:val="113458"/>
                        <w:sz w:val="17"/>
                      </w:rPr>
                      <w:tab/>
                    </w:r>
                  </w:p>
                  <w:p w14:paraId="70D46FBD"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Twitter:</w:t>
                    </w:r>
                  </w:p>
                  <w:p w14:paraId="20CFA9D6" w14:textId="77777777" w:rsidR="00F42236" w:rsidRPr="0000071C" w:rsidRDefault="00F42236" w:rsidP="0000071C">
                    <w:pPr>
                      <w:rPr>
                        <w:rFonts w:cs="Arial"/>
                      </w:rPr>
                    </w:pPr>
                  </w:p>
                </w:txbxContent>
              </v:textbox>
              <w10:wrap type="tight"/>
            </v:shape>
          </w:pict>
        </mc:Fallback>
      </mc:AlternateContent>
    </w:r>
    <w:r>
      <w:rPr>
        <w:rFonts w:ascii="Arial MT Std" w:hAnsi="Arial MT Std" w:cs="Arial"/>
        <w:noProof/>
        <w:color w:val="0D2E64"/>
        <w:sz w:val="17"/>
      </w:rPr>
      <mc:AlternateContent>
        <mc:Choice Requires="wps">
          <w:drawing>
            <wp:anchor distT="0" distB="0" distL="114300" distR="114300" simplePos="0" relativeHeight="251661312" behindDoc="0" locked="0" layoutInCell="1" allowOverlap="1" wp14:anchorId="150DCB43" wp14:editId="4D3B9504">
              <wp:simplePos x="0" y="0"/>
              <wp:positionH relativeFrom="column">
                <wp:posOffset>7620</wp:posOffset>
              </wp:positionH>
              <wp:positionV relativeFrom="paragraph">
                <wp:posOffset>51435</wp:posOffset>
              </wp:positionV>
              <wp:extent cx="2872740" cy="906780"/>
              <wp:effectExtent l="0" t="4445" r="0" b="3175"/>
              <wp:wrapTight wrapText="bothSides">
                <wp:wrapPolygon edited="0">
                  <wp:start x="0" y="0"/>
                  <wp:lineTo x="21600" y="0"/>
                  <wp:lineTo x="21600" y="21600"/>
                  <wp:lineTo x="0" y="21600"/>
                  <wp:lineTo x="0" y="0"/>
                </wp:wrapPolygon>
              </wp:wrapTight>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8DC99" w14:textId="77777777" w:rsidR="00F42236" w:rsidRPr="0000071C" w:rsidRDefault="00F42236" w:rsidP="00601CEA">
                          <w:pPr>
                            <w:pStyle w:val="Addressdetails"/>
                            <w:spacing w:line="276" w:lineRule="auto"/>
                            <w:rPr>
                              <w:rFonts w:ascii="Arial" w:hAnsi="Arial" w:cs="Arial"/>
                              <w:b/>
                              <w:color w:val="D9AB16" w:themeColor="accent1"/>
                              <w:sz w:val="17"/>
                            </w:rPr>
                          </w:pPr>
                          <w:r>
                            <w:rPr>
                              <w:rFonts w:ascii="Arial" w:hAnsi="Arial" w:cs="Arial"/>
                              <w:b/>
                              <w:color w:val="D9AB16" w:themeColor="accent1"/>
                              <w:sz w:val="17"/>
                            </w:rPr>
                            <w:t>Press contact</w:t>
                          </w:r>
                          <w:r w:rsidRPr="0000071C">
                            <w:rPr>
                              <w:rFonts w:ascii="Arial" w:hAnsi="Arial" w:cs="Arial"/>
                              <w:b/>
                              <w:color w:val="D9AB16" w:themeColor="accent1"/>
                              <w:sz w:val="17"/>
                            </w:rPr>
                            <w:t>:</w:t>
                          </w:r>
                        </w:p>
                        <w:p w14:paraId="73C3BBA9"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Name:</w:t>
                          </w:r>
                        </w:p>
                        <w:p w14:paraId="370339AE"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Telephone:</w:t>
                          </w:r>
                        </w:p>
                        <w:p w14:paraId="11C8A8A6"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Email address:</w:t>
                          </w:r>
                        </w:p>
                        <w:p w14:paraId="59FA9303" w14:textId="77777777" w:rsidR="00F42236" w:rsidRPr="0000071C" w:rsidRDefault="00F42236" w:rsidP="00601CEA">
                          <w:pPr>
                            <w:pStyle w:val="Addressdetails"/>
                            <w:spacing w:line="276" w:lineRule="auto"/>
                            <w:rPr>
                              <w:rFonts w:ascii="Arial" w:hAnsi="Arial" w:cs="Arial"/>
                              <w:color w:val="113458"/>
                              <w:sz w:val="17"/>
                            </w:rPr>
                          </w:pPr>
                          <w:r>
                            <w:rPr>
                              <w:rFonts w:ascii="Arial" w:hAnsi="Arial" w:cs="Arial"/>
                              <w:color w:val="113458"/>
                              <w:sz w:val="17"/>
                            </w:rPr>
                            <w:t>Second email</w:t>
                          </w:r>
                          <w:r w:rsidRPr="0000071C">
                            <w:rPr>
                              <w:rFonts w:ascii="Arial" w:hAnsi="Arial" w:cs="Arial"/>
                              <w:color w:val="113458"/>
                              <w:sz w:val="17"/>
                            </w:rPr>
                            <w:t>:</w:t>
                          </w:r>
                        </w:p>
                        <w:p w14:paraId="7CE6C875"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Twitter:</w:t>
                          </w:r>
                        </w:p>
                        <w:p w14:paraId="3CA51FB3" w14:textId="77777777" w:rsidR="00F42236" w:rsidRPr="0000071C" w:rsidRDefault="00F42236" w:rsidP="00E5373A">
                          <w:pPr>
                            <w:rPr>
                              <w:rFonts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DCB43" id="Text Box 11" o:spid="_x0000_s1029" type="#_x0000_t202" style="position:absolute;margin-left:.6pt;margin-top:4.05pt;width:226.2pt;height:7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I7sQIAALE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" filled="f" stroked="f">
              <v:textbox inset="0,0,0,0">
                <w:txbxContent>
                  <w:p w14:paraId="4BC8DC99" w14:textId="77777777" w:rsidR="00F42236" w:rsidRPr="0000071C" w:rsidRDefault="00F42236" w:rsidP="00601CEA">
                    <w:pPr>
                      <w:pStyle w:val="Addressdetails"/>
                      <w:spacing w:line="276" w:lineRule="auto"/>
                      <w:rPr>
                        <w:rFonts w:ascii="Arial" w:hAnsi="Arial" w:cs="Arial"/>
                        <w:b/>
                        <w:color w:val="D9AB16" w:themeColor="accent1"/>
                        <w:sz w:val="17"/>
                      </w:rPr>
                    </w:pPr>
                    <w:r>
                      <w:rPr>
                        <w:rFonts w:ascii="Arial" w:hAnsi="Arial" w:cs="Arial"/>
                        <w:b/>
                        <w:color w:val="D9AB16" w:themeColor="accent1"/>
                        <w:sz w:val="17"/>
                      </w:rPr>
                      <w:t>Press contact</w:t>
                    </w:r>
                    <w:r w:rsidRPr="0000071C">
                      <w:rPr>
                        <w:rFonts w:ascii="Arial" w:hAnsi="Arial" w:cs="Arial"/>
                        <w:b/>
                        <w:color w:val="D9AB16" w:themeColor="accent1"/>
                        <w:sz w:val="17"/>
                      </w:rPr>
                      <w:t>:</w:t>
                    </w:r>
                  </w:p>
                  <w:p w14:paraId="73C3BBA9"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Name:</w:t>
                    </w:r>
                  </w:p>
                  <w:p w14:paraId="370339AE"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Telephone:</w:t>
                    </w:r>
                  </w:p>
                  <w:p w14:paraId="11C8A8A6"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Email address:</w:t>
                    </w:r>
                  </w:p>
                  <w:p w14:paraId="59FA9303" w14:textId="77777777" w:rsidR="00F42236" w:rsidRPr="0000071C" w:rsidRDefault="00F42236" w:rsidP="00601CEA">
                    <w:pPr>
                      <w:pStyle w:val="Addressdetails"/>
                      <w:spacing w:line="276" w:lineRule="auto"/>
                      <w:rPr>
                        <w:rFonts w:ascii="Arial" w:hAnsi="Arial" w:cs="Arial"/>
                        <w:color w:val="113458"/>
                        <w:sz w:val="17"/>
                      </w:rPr>
                    </w:pPr>
                    <w:r>
                      <w:rPr>
                        <w:rFonts w:ascii="Arial" w:hAnsi="Arial" w:cs="Arial"/>
                        <w:color w:val="113458"/>
                        <w:sz w:val="17"/>
                      </w:rPr>
                      <w:t>Second email</w:t>
                    </w:r>
                    <w:r w:rsidRPr="0000071C">
                      <w:rPr>
                        <w:rFonts w:ascii="Arial" w:hAnsi="Arial" w:cs="Arial"/>
                        <w:color w:val="113458"/>
                        <w:sz w:val="17"/>
                      </w:rPr>
                      <w:t>:</w:t>
                    </w:r>
                  </w:p>
                  <w:p w14:paraId="7CE6C875" w14:textId="77777777" w:rsidR="00F42236" w:rsidRPr="0000071C" w:rsidRDefault="00F42236" w:rsidP="00601CEA">
                    <w:pPr>
                      <w:pStyle w:val="Addressdetails"/>
                      <w:spacing w:line="276" w:lineRule="auto"/>
                      <w:rPr>
                        <w:rFonts w:ascii="Arial" w:hAnsi="Arial" w:cs="Arial"/>
                        <w:color w:val="113458"/>
                        <w:sz w:val="17"/>
                      </w:rPr>
                    </w:pPr>
                    <w:r w:rsidRPr="0000071C">
                      <w:rPr>
                        <w:rFonts w:ascii="Arial" w:hAnsi="Arial" w:cs="Arial"/>
                        <w:color w:val="113458"/>
                        <w:sz w:val="17"/>
                      </w:rPr>
                      <w:t>Twitter:</w:t>
                    </w:r>
                  </w:p>
                  <w:p w14:paraId="3CA51FB3" w14:textId="77777777" w:rsidR="00F42236" w:rsidRPr="0000071C" w:rsidRDefault="00F42236" w:rsidP="00E5373A">
                    <w:pPr>
                      <w:rPr>
                        <w:rFonts w:cs="Arial"/>
                      </w:rPr>
                    </w:pPr>
                  </w:p>
                </w:txbxContent>
              </v:textbox>
              <w10:wrap type="tight"/>
            </v:shape>
          </w:pict>
        </mc:Fallback>
      </mc:AlternateContent>
    </w:r>
  </w:p>
  <w:p w14:paraId="3A206A42" w14:textId="77777777" w:rsidR="00F42236" w:rsidRDefault="00F42236">
    <w:pPr>
      <w:pStyle w:val="Footer"/>
      <w:rPr>
        <w:rFonts w:ascii="Arial" w:hAnsi="Arial" w:cs="Arial"/>
        <w:color w:val="0C2641" w:themeColor="text2" w:themeShade="BF"/>
        <w:sz w:val="15"/>
      </w:rPr>
    </w:pPr>
  </w:p>
  <w:p w14:paraId="08992BBD" w14:textId="77777777" w:rsidR="00F42236" w:rsidRDefault="00F42236">
    <w:pPr>
      <w:pStyle w:val="Footer"/>
      <w:rPr>
        <w:rFonts w:ascii="Arial" w:hAnsi="Arial" w:cs="Arial"/>
        <w:color w:val="0C2641" w:themeColor="text2" w:themeShade="BF"/>
        <w:sz w:val="15"/>
      </w:rPr>
    </w:pPr>
  </w:p>
  <w:p w14:paraId="772FA941" w14:textId="77777777" w:rsidR="00F42236" w:rsidRDefault="00F42236">
    <w:pPr>
      <w:pStyle w:val="Footer"/>
      <w:rPr>
        <w:rFonts w:ascii="Arial" w:hAnsi="Arial" w:cs="Arial"/>
        <w:color w:val="0C2641" w:themeColor="text2" w:themeShade="BF"/>
        <w:sz w:val="15"/>
      </w:rPr>
    </w:pPr>
  </w:p>
  <w:p w14:paraId="7A7D1A45" w14:textId="77777777" w:rsidR="00F42236" w:rsidRDefault="00F42236">
    <w:pPr>
      <w:pStyle w:val="Footer"/>
      <w:rPr>
        <w:rFonts w:ascii="Arial" w:hAnsi="Arial" w:cs="Arial"/>
        <w:color w:val="0C2641" w:themeColor="text2" w:themeShade="BF"/>
        <w:sz w:val="15"/>
      </w:rPr>
    </w:pPr>
  </w:p>
  <w:p w14:paraId="2C65CC6B" w14:textId="77777777" w:rsidR="00F42236" w:rsidRDefault="00F42236">
    <w:pPr>
      <w:pStyle w:val="Footer"/>
      <w:rPr>
        <w:rFonts w:ascii="Arial" w:hAnsi="Arial" w:cs="Arial"/>
        <w:color w:val="0C2641" w:themeColor="text2" w:themeShade="BF"/>
        <w:sz w:val="15"/>
      </w:rPr>
    </w:pPr>
  </w:p>
  <w:p w14:paraId="585FE861" w14:textId="77777777" w:rsidR="00F42236" w:rsidRDefault="00F42236">
    <w:pPr>
      <w:pStyle w:val="Footer"/>
      <w:rPr>
        <w:rFonts w:ascii="Arial" w:hAnsi="Arial" w:cs="Arial"/>
        <w:color w:val="0C2641" w:themeColor="text2" w:themeShade="BF"/>
        <w:sz w:val="15"/>
      </w:rPr>
    </w:pPr>
  </w:p>
  <w:p w14:paraId="7262C453" w14:textId="77777777" w:rsidR="00F42236" w:rsidRDefault="00F42236">
    <w:pPr>
      <w:pStyle w:val="Footer"/>
      <w:rPr>
        <w:rFonts w:ascii="Arial" w:hAnsi="Arial" w:cs="Arial"/>
        <w:color w:val="0C2641" w:themeColor="text2" w:themeShade="BF"/>
        <w:sz w:val="15"/>
      </w:rPr>
    </w:pPr>
  </w:p>
  <w:p w14:paraId="5212A45B" w14:textId="77777777" w:rsidR="00F42236" w:rsidRDefault="00F42236">
    <w:pPr>
      <w:pStyle w:val="Footer"/>
      <w:rPr>
        <w:rFonts w:ascii="Arial" w:hAnsi="Arial" w:cs="Arial"/>
        <w:color w:val="0C2641" w:themeColor="text2" w:themeShade="BF"/>
        <w:sz w:val="15"/>
      </w:rPr>
    </w:pPr>
  </w:p>
  <w:p w14:paraId="303808CF" w14:textId="77777777" w:rsidR="00F42236" w:rsidRPr="0000071C" w:rsidRDefault="00F42236">
    <w:pPr>
      <w:pStyle w:val="Footer"/>
      <w:rPr>
        <w:rFonts w:ascii="Arial" w:hAnsi="Arial" w:cs="Arial"/>
        <w:color w:val="0C2641" w:themeColor="text2" w:themeShade="BF"/>
        <w:sz w:val="15"/>
      </w:rPr>
    </w:pPr>
    <w:r w:rsidRPr="0000071C">
      <w:rPr>
        <w:rFonts w:ascii="Arial" w:hAnsi="Arial" w:cs="Arial"/>
        <w:color w:val="113458"/>
        <w:sz w:val="15"/>
      </w:rPr>
      <w:t>Staple Inn Hall • High Holborn • London • WC1V 7QJ • Tel:+44 (0) 20 7632 2100 • Fax: +44 (0) 20 7632 2111</w:t>
    </w:r>
    <w:r>
      <w:rPr>
        <w:rFonts w:ascii="Arial" w:hAnsi="Arial" w:cs="Arial"/>
        <w:color w:val="0C2641" w:themeColor="text2" w:themeShade="BF"/>
        <w:sz w:val="15"/>
      </w:rPr>
      <w:t xml:space="preserve"> </w:t>
    </w:r>
    <w:r w:rsidRPr="00601CEA">
      <w:rPr>
        <w:rFonts w:ascii="Arial" w:hAnsi="Arial" w:cs="Arial"/>
        <w:b/>
        <w:color w:val="D9AB16" w:themeColor="accent1"/>
        <w:sz w:val="16"/>
        <w:szCs w:val="16"/>
      </w:rPr>
      <w:t>www.actuaries.org.uk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A0E6F" w14:textId="77777777" w:rsidR="00650883" w:rsidRDefault="00650883" w:rsidP="00CA2F78">
      <w:pPr>
        <w:spacing w:line="240" w:lineRule="auto"/>
      </w:pPr>
      <w:r>
        <w:separator/>
      </w:r>
    </w:p>
  </w:footnote>
  <w:footnote w:type="continuationSeparator" w:id="0">
    <w:p w14:paraId="349D7B09" w14:textId="77777777" w:rsidR="00650883" w:rsidRDefault="00650883" w:rsidP="00CA2F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72" w:type="dxa"/>
      <w:tblBorders>
        <w:top w:val="none" w:sz="0" w:space="0" w:color="auto"/>
        <w:bottom w:val="none" w:sz="0" w:space="0" w:color="auto"/>
        <w:insideH w:val="none" w:sz="0" w:space="0" w:color="auto"/>
      </w:tblBorders>
      <w:tblLook w:val="04A0" w:firstRow="1" w:lastRow="0" w:firstColumn="1" w:lastColumn="0" w:noHBand="0" w:noVBand="1"/>
    </w:tblPr>
    <w:tblGrid>
      <w:gridCol w:w="4505"/>
      <w:gridCol w:w="4567"/>
    </w:tblGrid>
    <w:tr w:rsidR="00F42236" w14:paraId="259D1A9F" w14:textId="77777777" w:rsidTr="00F42236">
      <w:tc>
        <w:tcPr>
          <w:cnfStyle w:val="001000000000" w:firstRow="0" w:lastRow="0" w:firstColumn="1" w:lastColumn="0" w:oddVBand="0" w:evenVBand="0" w:oddHBand="0" w:evenHBand="0" w:firstRowFirstColumn="0" w:firstRowLastColumn="0" w:lastRowFirstColumn="0" w:lastRowLastColumn="0"/>
          <w:tcW w:w="4505" w:type="dxa"/>
          <w:shd w:val="clear" w:color="auto" w:fill="auto"/>
        </w:tcPr>
        <w:p w14:paraId="7E158ADB" w14:textId="77777777" w:rsidR="00F42236" w:rsidRDefault="00F42236" w:rsidP="004D4384">
          <w:pPr>
            <w:pStyle w:val="Header"/>
            <w:tabs>
              <w:tab w:val="clear" w:pos="9026"/>
              <w:tab w:val="right" w:pos="9000"/>
            </w:tabs>
            <w:ind w:left="-108"/>
          </w:pPr>
          <w:r>
            <w:rPr>
              <w:noProof/>
            </w:rPr>
            <w:drawing>
              <wp:inline distT="0" distB="0" distL="0" distR="0" wp14:anchorId="65D96A44" wp14:editId="60CEA87D">
                <wp:extent cx="2365375" cy="9632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963295"/>
                        </a:xfrm>
                        <a:prstGeom prst="rect">
                          <a:avLst/>
                        </a:prstGeom>
                        <a:noFill/>
                      </pic:spPr>
                    </pic:pic>
                  </a:graphicData>
                </a:graphic>
              </wp:inline>
            </w:drawing>
          </w:r>
        </w:p>
      </w:tc>
      <w:tc>
        <w:tcPr>
          <w:tcW w:w="4567" w:type="dxa"/>
          <w:vAlign w:val="center"/>
        </w:tcPr>
        <w:p w14:paraId="1B7D0107" w14:textId="77777777" w:rsidR="00F42236" w:rsidRPr="003F6351" w:rsidRDefault="00F42236" w:rsidP="004D4384">
          <w:pPr>
            <w:pStyle w:val="Header"/>
            <w:tabs>
              <w:tab w:val="clear" w:pos="4513"/>
              <w:tab w:val="clear" w:pos="9026"/>
              <w:tab w:val="right" w:pos="9000"/>
            </w:tabs>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color w:val="113458"/>
              <w:sz w:val="52"/>
              <w:szCs w:val="52"/>
              <w:u w:color="113458"/>
            </w:rPr>
            <w:t>Minute</w:t>
          </w:r>
        </w:p>
      </w:tc>
    </w:tr>
  </w:tbl>
  <w:p w14:paraId="17131EA1" w14:textId="77777777" w:rsidR="00F42236" w:rsidRPr="004D4384" w:rsidRDefault="00F42236" w:rsidP="004D4384">
    <w:pPr>
      <w:pStyle w:val="Header"/>
      <w:rPr>
        <w:rFonts w:ascii="Arial" w:hAnsi="Arial" w:cs="Arial"/>
        <w:color w:val="3F4548"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06133" w14:textId="77777777" w:rsidR="00F42236" w:rsidRDefault="00F42236">
    <w:pPr>
      <w:pStyle w:val="Header"/>
    </w:pPr>
    <w:r>
      <w:rPr>
        <w:noProof/>
      </w:rPr>
      <w:drawing>
        <wp:anchor distT="0" distB="0" distL="114300" distR="114300" simplePos="0" relativeHeight="251659776" behindDoc="0" locked="0" layoutInCell="1" allowOverlap="1" wp14:anchorId="40C46E19" wp14:editId="4AC0858E">
          <wp:simplePos x="0" y="0"/>
          <wp:positionH relativeFrom="page">
            <wp:posOffset>828227</wp:posOffset>
          </wp:positionH>
          <wp:positionV relativeFrom="paragraph">
            <wp:posOffset>0</wp:posOffset>
          </wp:positionV>
          <wp:extent cx="2368800" cy="964800"/>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OA_logo_L_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8800" cy="964800"/>
                  </a:xfrm>
                  <a:prstGeom prst="rect">
                    <a:avLst/>
                  </a:prstGeom>
                </pic:spPr>
              </pic:pic>
            </a:graphicData>
          </a:graphic>
        </wp:anchor>
      </w:drawing>
    </w:r>
  </w:p>
  <w:p w14:paraId="129DCD21" w14:textId="77777777" w:rsidR="00F42236" w:rsidRDefault="00F42236">
    <w:pPr>
      <w:pStyle w:val="Header"/>
    </w:pPr>
  </w:p>
  <w:p w14:paraId="4AD3182B" w14:textId="77777777" w:rsidR="00F42236" w:rsidRDefault="00F42236">
    <w:pPr>
      <w:pStyle w:val="Header"/>
    </w:pPr>
  </w:p>
  <w:p w14:paraId="1F5317C5" w14:textId="77777777" w:rsidR="00F42236" w:rsidRDefault="00F42236">
    <w:pPr>
      <w:pStyle w:val="Header"/>
    </w:pPr>
  </w:p>
  <w:p w14:paraId="51C3947E" w14:textId="77777777" w:rsidR="00F42236" w:rsidRDefault="00F42236">
    <w:pPr>
      <w:pStyle w:val="Header"/>
    </w:pPr>
  </w:p>
  <w:p w14:paraId="57247AE4" w14:textId="77777777" w:rsidR="00F42236" w:rsidRDefault="00F42236">
    <w:pPr>
      <w:pStyle w:val="Header"/>
    </w:pPr>
  </w:p>
  <w:p w14:paraId="2D8B63DB" w14:textId="77777777" w:rsidR="00F42236" w:rsidRDefault="00F42236">
    <w:pPr>
      <w:pStyle w:val="Header"/>
    </w:pPr>
  </w:p>
  <w:p w14:paraId="57829908" w14:textId="77777777" w:rsidR="00F42236" w:rsidRDefault="00F42236">
    <w:pPr>
      <w:pStyle w:val="Header"/>
    </w:pPr>
    <w:r>
      <w:rPr>
        <w:noProof/>
      </w:rPr>
      <mc:AlternateContent>
        <mc:Choice Requires="wps">
          <w:drawing>
            <wp:anchor distT="0" distB="0" distL="114300" distR="114300" simplePos="0" relativeHeight="251664384" behindDoc="0" locked="0" layoutInCell="1" allowOverlap="1" wp14:anchorId="56D07592" wp14:editId="163B4BD7">
              <wp:simplePos x="0" y="0"/>
              <wp:positionH relativeFrom="column">
                <wp:posOffset>-7620</wp:posOffset>
              </wp:positionH>
              <wp:positionV relativeFrom="paragraph">
                <wp:posOffset>-2540</wp:posOffset>
              </wp:positionV>
              <wp:extent cx="2026920" cy="281940"/>
              <wp:effectExtent l="1905" t="3810" r="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0A5D4" w14:textId="77777777" w:rsidR="00F42236" w:rsidRPr="001F3FD5" w:rsidRDefault="00F42236">
                          <w:pPr>
                            <w:rPr>
                              <w:rFonts w:cs="Arial"/>
                              <w:b/>
                              <w:color w:val="113458"/>
                              <w:sz w:val="24"/>
                            </w:rPr>
                          </w:pPr>
                          <w:r w:rsidRPr="001F3FD5">
                            <w:rPr>
                              <w:rFonts w:cs="Arial"/>
                              <w:b/>
                              <w:color w:val="113458"/>
                              <w:sz w:val="24"/>
                            </w:rPr>
                            <w:t>00 Month 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07592" id="_x0000_t202" coordsize="21600,21600" o:spt="202" path="m,l,21600r21600,l21600,xe">
              <v:stroke joinstyle="miter"/>
              <v:path gradientshapeok="t" o:connecttype="rect"/>
            </v:shapetype>
            <v:shape id="Text Box 16" o:spid="_x0000_s1026" type="#_x0000_t202" style="position:absolute;margin-left:-.6pt;margin-top:-.2pt;width:159.6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62rwIAAKo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" filled="f" stroked="f">
              <v:textbox inset="0,0,0,0">
                <w:txbxContent>
                  <w:p w14:paraId="01D0A5D4" w14:textId="77777777" w:rsidR="00F42236" w:rsidRPr="001F3FD5" w:rsidRDefault="00F42236">
                    <w:pPr>
                      <w:rPr>
                        <w:rFonts w:cs="Arial"/>
                        <w:b/>
                        <w:color w:val="113458"/>
                        <w:sz w:val="24"/>
                      </w:rPr>
                    </w:pPr>
                    <w:r w:rsidRPr="001F3FD5">
                      <w:rPr>
                        <w:rFonts w:cs="Arial"/>
                        <w:b/>
                        <w:color w:val="113458"/>
                        <w:sz w:val="24"/>
                      </w:rPr>
                      <w:t>00 Month 2012</w:t>
                    </w:r>
                  </w:p>
                </w:txbxContent>
              </v:textbox>
            </v:shape>
          </w:pict>
        </mc:Fallback>
      </mc:AlternateContent>
    </w:r>
    <w:r>
      <w:rPr>
        <w:rFonts w:ascii="Arial" w:hAnsi="Arial" w:cs="Arial"/>
        <w:noProof/>
        <w:color w:val="0D2E64"/>
        <w:sz w:val="48"/>
        <w:szCs w:val="48"/>
      </w:rPr>
      <mc:AlternateContent>
        <mc:Choice Requires="wps">
          <w:drawing>
            <wp:anchor distT="0" distB="0" distL="114300" distR="114300" simplePos="0" relativeHeight="251666432" behindDoc="0" locked="0" layoutInCell="1" allowOverlap="1" wp14:anchorId="7BD93CDC" wp14:editId="5800C83E">
              <wp:simplePos x="0" y="0"/>
              <wp:positionH relativeFrom="column">
                <wp:posOffset>3741420</wp:posOffset>
              </wp:positionH>
              <wp:positionV relativeFrom="paragraph">
                <wp:posOffset>5080</wp:posOffset>
              </wp:positionV>
              <wp:extent cx="1990725" cy="281940"/>
              <wp:effectExtent l="0" t="1905" r="1905" b="190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6252E" w14:textId="77777777" w:rsidR="00F42236" w:rsidRPr="001F3FD5" w:rsidRDefault="00F42236" w:rsidP="005234E5">
                          <w:pPr>
                            <w:jc w:val="right"/>
                            <w:rPr>
                              <w:rFonts w:cs="Arial"/>
                              <w:b/>
                              <w:color w:val="113458"/>
                              <w:sz w:val="24"/>
                            </w:rPr>
                          </w:pPr>
                          <w:r w:rsidRPr="001F3FD5">
                            <w:rPr>
                              <w:rFonts w:cs="Arial"/>
                              <w:b/>
                              <w:color w:val="113458"/>
                              <w:sz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93CDC" id="Text Box 17" o:spid="_x0000_s1027" type="#_x0000_t202" style="position:absolute;margin-left:294.6pt;margin-top:.4pt;width:156.75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QksgIAALE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" filled="f" stroked="f">
              <v:textbox inset="0,0,0,0">
                <w:txbxContent>
                  <w:p w14:paraId="2766252E" w14:textId="77777777" w:rsidR="00F42236" w:rsidRPr="001F3FD5" w:rsidRDefault="00F42236" w:rsidP="005234E5">
                    <w:pPr>
                      <w:jc w:val="right"/>
                      <w:rPr>
                        <w:rFonts w:cs="Arial"/>
                        <w:b/>
                        <w:color w:val="113458"/>
                        <w:sz w:val="24"/>
                      </w:rPr>
                    </w:pPr>
                    <w:r w:rsidRPr="001F3FD5">
                      <w:rPr>
                        <w:rFonts w:cs="Arial"/>
                        <w:b/>
                        <w:color w:val="113458"/>
                        <w:sz w:val="24"/>
                      </w:rPr>
                      <w:t>Press release</w:t>
                    </w:r>
                  </w:p>
                </w:txbxContent>
              </v:textbox>
            </v:shape>
          </w:pict>
        </mc:Fallback>
      </mc:AlternateContent>
    </w:r>
  </w:p>
  <w:p w14:paraId="4835A4E4" w14:textId="77777777" w:rsidR="00F42236" w:rsidRDefault="00F42236">
    <w:pPr>
      <w:pStyle w:val="Header"/>
    </w:pPr>
    <w:r>
      <w:rPr>
        <w:rFonts w:ascii="Arial" w:hAnsi="Arial" w:cs="Arial"/>
        <w:noProof/>
        <w:color w:val="0D2E64"/>
        <w:sz w:val="48"/>
        <w:szCs w:val="48"/>
      </w:rPr>
      <mc:AlternateContent>
        <mc:Choice Requires="wps">
          <w:drawing>
            <wp:anchor distT="4294967295" distB="4294967295" distL="114300" distR="114300" simplePos="0" relativeHeight="251665408" behindDoc="0" locked="0" layoutInCell="1" allowOverlap="1" wp14:anchorId="310EEA56" wp14:editId="2440A9BB">
              <wp:simplePos x="0" y="0"/>
              <wp:positionH relativeFrom="column">
                <wp:posOffset>-7620</wp:posOffset>
              </wp:positionH>
              <wp:positionV relativeFrom="paragraph">
                <wp:posOffset>25399</wp:posOffset>
              </wp:positionV>
              <wp:extent cx="5732145" cy="0"/>
              <wp:effectExtent l="0" t="0" r="2095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2145" cy="0"/>
                      </a:xfrm>
                      <a:prstGeom prst="line">
                        <a:avLst/>
                      </a:prstGeom>
                      <a:ln w="6350">
                        <a:solidFill>
                          <a:srgbClr val="D9AB1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6B629A"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2pt" to="450.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" strokecolor="#d9ab16" strokeweight=".5pt">
              <o:lock v:ext="edit" shapetype="f"/>
            </v:line>
          </w:pict>
        </mc:Fallback>
      </mc:AlternateContent>
    </w:r>
  </w:p>
  <w:p w14:paraId="4D03A8A0" w14:textId="77777777" w:rsidR="00F42236" w:rsidRDefault="00F422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4D7A"/>
    <w:multiLevelType w:val="hybridMultilevel"/>
    <w:tmpl w:val="C60EB5C6"/>
    <w:lvl w:ilvl="0" w:tplc="5C92D1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12EDF"/>
    <w:multiLevelType w:val="hybridMultilevel"/>
    <w:tmpl w:val="A6BE31BE"/>
    <w:lvl w:ilvl="0" w:tplc="9196C3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A57DC"/>
    <w:multiLevelType w:val="multilevel"/>
    <w:tmpl w:val="ACAA9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73D95"/>
    <w:multiLevelType w:val="hybridMultilevel"/>
    <w:tmpl w:val="6DE4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84F7D"/>
    <w:multiLevelType w:val="hybridMultilevel"/>
    <w:tmpl w:val="87BA75F0"/>
    <w:lvl w:ilvl="0" w:tplc="7E981388">
      <w:numFmt w:val="bullet"/>
      <w:lvlText w:val="-"/>
      <w:lvlJc w:val="left"/>
      <w:pPr>
        <w:ind w:left="720" w:hanging="360"/>
      </w:pPr>
      <w:rPr>
        <w:rFonts w:ascii="Calibri" w:eastAsiaTheme="minorEastAsia" w:hAnsi="Calibri" w:cstheme="minorBid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24070"/>
    <w:multiLevelType w:val="hybridMultilevel"/>
    <w:tmpl w:val="768A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05F8B"/>
    <w:multiLevelType w:val="hybridMultilevel"/>
    <w:tmpl w:val="410008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C7A6609"/>
    <w:multiLevelType w:val="hybridMultilevel"/>
    <w:tmpl w:val="E4088EBA"/>
    <w:lvl w:ilvl="0" w:tplc="00D8A4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4E0221"/>
    <w:multiLevelType w:val="hybridMultilevel"/>
    <w:tmpl w:val="BD2C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825D6"/>
    <w:multiLevelType w:val="hybridMultilevel"/>
    <w:tmpl w:val="8C10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B6BBF"/>
    <w:multiLevelType w:val="hybridMultilevel"/>
    <w:tmpl w:val="7974C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664353"/>
    <w:multiLevelType w:val="hybridMultilevel"/>
    <w:tmpl w:val="8416C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413B26"/>
    <w:multiLevelType w:val="hybridMultilevel"/>
    <w:tmpl w:val="D8DE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5932ED"/>
    <w:multiLevelType w:val="hybridMultilevel"/>
    <w:tmpl w:val="BE3C832A"/>
    <w:lvl w:ilvl="0" w:tplc="6882A5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054B26"/>
    <w:multiLevelType w:val="hybridMultilevel"/>
    <w:tmpl w:val="42B21B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F30A80"/>
    <w:multiLevelType w:val="hybridMultilevel"/>
    <w:tmpl w:val="965243FA"/>
    <w:lvl w:ilvl="0" w:tplc="A3BE2C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DA74F1"/>
    <w:multiLevelType w:val="hybridMultilevel"/>
    <w:tmpl w:val="1E5A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B5BFD"/>
    <w:multiLevelType w:val="hybridMultilevel"/>
    <w:tmpl w:val="7B90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2A6665"/>
    <w:multiLevelType w:val="hybridMultilevel"/>
    <w:tmpl w:val="3E5EE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745514"/>
    <w:multiLevelType w:val="hybridMultilevel"/>
    <w:tmpl w:val="B6A089A2"/>
    <w:lvl w:ilvl="0" w:tplc="ADD8C1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521440"/>
    <w:multiLevelType w:val="hybridMultilevel"/>
    <w:tmpl w:val="3FDA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2F6E38"/>
    <w:multiLevelType w:val="hybridMultilevel"/>
    <w:tmpl w:val="1F60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F0563C"/>
    <w:multiLevelType w:val="hybridMultilevel"/>
    <w:tmpl w:val="7D90A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B24B4C"/>
    <w:multiLevelType w:val="hybridMultilevel"/>
    <w:tmpl w:val="CF74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931A3C"/>
    <w:multiLevelType w:val="hybridMultilevel"/>
    <w:tmpl w:val="5B3C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20"/>
  </w:num>
  <w:num w:numId="5">
    <w:abstractNumId w:val="12"/>
  </w:num>
  <w:num w:numId="6">
    <w:abstractNumId w:val="18"/>
  </w:num>
  <w:num w:numId="7">
    <w:abstractNumId w:val="22"/>
  </w:num>
  <w:num w:numId="8">
    <w:abstractNumId w:val="13"/>
  </w:num>
  <w:num w:numId="9">
    <w:abstractNumId w:val="6"/>
  </w:num>
  <w:num w:numId="10">
    <w:abstractNumId w:val="2"/>
  </w:num>
  <w:num w:numId="11">
    <w:abstractNumId w:val="1"/>
  </w:num>
  <w:num w:numId="12">
    <w:abstractNumId w:val="0"/>
  </w:num>
  <w:num w:numId="13">
    <w:abstractNumId w:val="19"/>
  </w:num>
  <w:num w:numId="14">
    <w:abstractNumId w:val="15"/>
  </w:num>
  <w:num w:numId="15">
    <w:abstractNumId w:val="7"/>
  </w:num>
  <w:num w:numId="16">
    <w:abstractNumId w:val="11"/>
  </w:num>
  <w:num w:numId="17">
    <w:abstractNumId w:val="17"/>
  </w:num>
  <w:num w:numId="18">
    <w:abstractNumId w:val="24"/>
  </w:num>
  <w:num w:numId="19">
    <w:abstractNumId w:val="9"/>
  </w:num>
  <w:num w:numId="20">
    <w:abstractNumId w:val="21"/>
  </w:num>
  <w:num w:numId="21">
    <w:abstractNumId w:val="23"/>
  </w:num>
  <w:num w:numId="22">
    <w:abstractNumId w:val="3"/>
  </w:num>
  <w:num w:numId="23">
    <w:abstractNumId w:val="14"/>
  </w:num>
  <w:num w:numId="24">
    <w:abstractNumId w:val="1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6B"/>
    <w:rsid w:val="0000071C"/>
    <w:rsid w:val="00001F57"/>
    <w:rsid w:val="000021E9"/>
    <w:rsid w:val="00004232"/>
    <w:rsid w:val="00011E5E"/>
    <w:rsid w:val="0001256F"/>
    <w:rsid w:val="000149D4"/>
    <w:rsid w:val="00014AB6"/>
    <w:rsid w:val="000150CD"/>
    <w:rsid w:val="00017ED4"/>
    <w:rsid w:val="00020F96"/>
    <w:rsid w:val="00021040"/>
    <w:rsid w:val="00023ADE"/>
    <w:rsid w:val="00023B9F"/>
    <w:rsid w:val="00023CB9"/>
    <w:rsid w:val="0002672E"/>
    <w:rsid w:val="000271E5"/>
    <w:rsid w:val="000272E9"/>
    <w:rsid w:val="0003067B"/>
    <w:rsid w:val="00030DAA"/>
    <w:rsid w:val="0003128D"/>
    <w:rsid w:val="000323B9"/>
    <w:rsid w:val="0003293C"/>
    <w:rsid w:val="00033B66"/>
    <w:rsid w:val="00033EB2"/>
    <w:rsid w:val="00033ED8"/>
    <w:rsid w:val="00034A86"/>
    <w:rsid w:val="00035667"/>
    <w:rsid w:val="00035B8A"/>
    <w:rsid w:val="0003612D"/>
    <w:rsid w:val="000362F1"/>
    <w:rsid w:val="00041009"/>
    <w:rsid w:val="000411F7"/>
    <w:rsid w:val="0004142E"/>
    <w:rsid w:val="000419E9"/>
    <w:rsid w:val="00042F6A"/>
    <w:rsid w:val="0004343B"/>
    <w:rsid w:val="00043533"/>
    <w:rsid w:val="00043CE8"/>
    <w:rsid w:val="00044E4C"/>
    <w:rsid w:val="000460BE"/>
    <w:rsid w:val="000464FD"/>
    <w:rsid w:val="000479BB"/>
    <w:rsid w:val="000505EC"/>
    <w:rsid w:val="000518D5"/>
    <w:rsid w:val="00051E1B"/>
    <w:rsid w:val="00052FFE"/>
    <w:rsid w:val="00055EAD"/>
    <w:rsid w:val="00057644"/>
    <w:rsid w:val="0006011B"/>
    <w:rsid w:val="000617E2"/>
    <w:rsid w:val="000628E4"/>
    <w:rsid w:val="0006348D"/>
    <w:rsid w:val="00063DEF"/>
    <w:rsid w:val="00065867"/>
    <w:rsid w:val="00066033"/>
    <w:rsid w:val="00066373"/>
    <w:rsid w:val="00066D5A"/>
    <w:rsid w:val="00067853"/>
    <w:rsid w:val="00067ECE"/>
    <w:rsid w:val="00070441"/>
    <w:rsid w:val="00070898"/>
    <w:rsid w:val="000711E3"/>
    <w:rsid w:val="0007122A"/>
    <w:rsid w:val="00072994"/>
    <w:rsid w:val="000729F9"/>
    <w:rsid w:val="000732B9"/>
    <w:rsid w:val="00073469"/>
    <w:rsid w:val="00073965"/>
    <w:rsid w:val="00073BEF"/>
    <w:rsid w:val="00074F37"/>
    <w:rsid w:val="0007592A"/>
    <w:rsid w:val="00080D5A"/>
    <w:rsid w:val="00080EA6"/>
    <w:rsid w:val="00081861"/>
    <w:rsid w:val="00081C8B"/>
    <w:rsid w:val="0008205E"/>
    <w:rsid w:val="0008260A"/>
    <w:rsid w:val="00082F20"/>
    <w:rsid w:val="00083D01"/>
    <w:rsid w:val="00084302"/>
    <w:rsid w:val="00084370"/>
    <w:rsid w:val="000848F6"/>
    <w:rsid w:val="00084EBE"/>
    <w:rsid w:val="00086A2A"/>
    <w:rsid w:val="0008711E"/>
    <w:rsid w:val="000876AD"/>
    <w:rsid w:val="0009005B"/>
    <w:rsid w:val="0009028B"/>
    <w:rsid w:val="00091086"/>
    <w:rsid w:val="00091F56"/>
    <w:rsid w:val="000920C3"/>
    <w:rsid w:val="0009321C"/>
    <w:rsid w:val="0009369D"/>
    <w:rsid w:val="00093D7A"/>
    <w:rsid w:val="000943AE"/>
    <w:rsid w:val="00094CEE"/>
    <w:rsid w:val="00095E6C"/>
    <w:rsid w:val="00097637"/>
    <w:rsid w:val="000A0FB9"/>
    <w:rsid w:val="000A2052"/>
    <w:rsid w:val="000A2363"/>
    <w:rsid w:val="000A2B0C"/>
    <w:rsid w:val="000A2DA9"/>
    <w:rsid w:val="000A32A1"/>
    <w:rsid w:val="000A3D41"/>
    <w:rsid w:val="000A3F0F"/>
    <w:rsid w:val="000A4E50"/>
    <w:rsid w:val="000A5464"/>
    <w:rsid w:val="000A547C"/>
    <w:rsid w:val="000A5DB2"/>
    <w:rsid w:val="000A6772"/>
    <w:rsid w:val="000A6B0A"/>
    <w:rsid w:val="000A6CF7"/>
    <w:rsid w:val="000A74A8"/>
    <w:rsid w:val="000A7BFC"/>
    <w:rsid w:val="000B07E1"/>
    <w:rsid w:val="000B2E14"/>
    <w:rsid w:val="000B4480"/>
    <w:rsid w:val="000B4F63"/>
    <w:rsid w:val="000B51EF"/>
    <w:rsid w:val="000B5201"/>
    <w:rsid w:val="000B6204"/>
    <w:rsid w:val="000B7A3F"/>
    <w:rsid w:val="000B7DF9"/>
    <w:rsid w:val="000B7E26"/>
    <w:rsid w:val="000C02BF"/>
    <w:rsid w:val="000C03DD"/>
    <w:rsid w:val="000C1A61"/>
    <w:rsid w:val="000C1E2B"/>
    <w:rsid w:val="000C2187"/>
    <w:rsid w:val="000C2DCA"/>
    <w:rsid w:val="000C2F12"/>
    <w:rsid w:val="000C3BB2"/>
    <w:rsid w:val="000C69D5"/>
    <w:rsid w:val="000D10C0"/>
    <w:rsid w:val="000D129B"/>
    <w:rsid w:val="000D2B82"/>
    <w:rsid w:val="000D454C"/>
    <w:rsid w:val="000D5F4A"/>
    <w:rsid w:val="000D5F96"/>
    <w:rsid w:val="000D633D"/>
    <w:rsid w:val="000D6CD2"/>
    <w:rsid w:val="000E12FD"/>
    <w:rsid w:val="000E2030"/>
    <w:rsid w:val="000E3425"/>
    <w:rsid w:val="000E3CC5"/>
    <w:rsid w:val="000E4749"/>
    <w:rsid w:val="000E4E2A"/>
    <w:rsid w:val="000E5D82"/>
    <w:rsid w:val="000E6A49"/>
    <w:rsid w:val="000F007A"/>
    <w:rsid w:val="000F1164"/>
    <w:rsid w:val="000F118F"/>
    <w:rsid w:val="000F1B69"/>
    <w:rsid w:val="000F23BD"/>
    <w:rsid w:val="000F3852"/>
    <w:rsid w:val="000F4312"/>
    <w:rsid w:val="000F48AE"/>
    <w:rsid w:val="000F5F3D"/>
    <w:rsid w:val="000F6420"/>
    <w:rsid w:val="000F70F0"/>
    <w:rsid w:val="000F7F59"/>
    <w:rsid w:val="00101398"/>
    <w:rsid w:val="0010247B"/>
    <w:rsid w:val="00102ACF"/>
    <w:rsid w:val="0010413D"/>
    <w:rsid w:val="00104669"/>
    <w:rsid w:val="00104BD6"/>
    <w:rsid w:val="001055D1"/>
    <w:rsid w:val="00106A36"/>
    <w:rsid w:val="00106B09"/>
    <w:rsid w:val="00107499"/>
    <w:rsid w:val="00110F9A"/>
    <w:rsid w:val="00111226"/>
    <w:rsid w:val="0011149F"/>
    <w:rsid w:val="00111930"/>
    <w:rsid w:val="00111A2A"/>
    <w:rsid w:val="001124FC"/>
    <w:rsid w:val="00113771"/>
    <w:rsid w:val="001151F2"/>
    <w:rsid w:val="00115934"/>
    <w:rsid w:val="0011662C"/>
    <w:rsid w:val="00117344"/>
    <w:rsid w:val="001177B2"/>
    <w:rsid w:val="00120189"/>
    <w:rsid w:val="00120936"/>
    <w:rsid w:val="00124025"/>
    <w:rsid w:val="00124949"/>
    <w:rsid w:val="001263AD"/>
    <w:rsid w:val="00126499"/>
    <w:rsid w:val="00127B00"/>
    <w:rsid w:val="001301C2"/>
    <w:rsid w:val="0013174B"/>
    <w:rsid w:val="00132CD1"/>
    <w:rsid w:val="00132CFD"/>
    <w:rsid w:val="0013330E"/>
    <w:rsid w:val="001338D7"/>
    <w:rsid w:val="00133A7C"/>
    <w:rsid w:val="0013411D"/>
    <w:rsid w:val="00134D20"/>
    <w:rsid w:val="00134E96"/>
    <w:rsid w:val="0013518C"/>
    <w:rsid w:val="001361C5"/>
    <w:rsid w:val="0013741A"/>
    <w:rsid w:val="001376E8"/>
    <w:rsid w:val="00137C8C"/>
    <w:rsid w:val="00137D7F"/>
    <w:rsid w:val="00140D85"/>
    <w:rsid w:val="00140EF2"/>
    <w:rsid w:val="00141A64"/>
    <w:rsid w:val="00142AC6"/>
    <w:rsid w:val="00142BE4"/>
    <w:rsid w:val="001440AA"/>
    <w:rsid w:val="001452D3"/>
    <w:rsid w:val="001512F5"/>
    <w:rsid w:val="00154AD0"/>
    <w:rsid w:val="001560F5"/>
    <w:rsid w:val="001573E2"/>
    <w:rsid w:val="001601E2"/>
    <w:rsid w:val="00160536"/>
    <w:rsid w:val="0016382F"/>
    <w:rsid w:val="001639D6"/>
    <w:rsid w:val="00163A6D"/>
    <w:rsid w:val="00163BA2"/>
    <w:rsid w:val="00166141"/>
    <w:rsid w:val="00166B6C"/>
    <w:rsid w:val="0016789E"/>
    <w:rsid w:val="00170A6F"/>
    <w:rsid w:val="0017235F"/>
    <w:rsid w:val="00172ADE"/>
    <w:rsid w:val="00174DA7"/>
    <w:rsid w:val="00175BE5"/>
    <w:rsid w:val="001773AE"/>
    <w:rsid w:val="001775FF"/>
    <w:rsid w:val="00177CA2"/>
    <w:rsid w:val="00177DC1"/>
    <w:rsid w:val="00182062"/>
    <w:rsid w:val="001822C3"/>
    <w:rsid w:val="00182EE9"/>
    <w:rsid w:val="00183CD0"/>
    <w:rsid w:val="001841C6"/>
    <w:rsid w:val="00184367"/>
    <w:rsid w:val="00184895"/>
    <w:rsid w:val="001851AF"/>
    <w:rsid w:val="001851D6"/>
    <w:rsid w:val="001855DA"/>
    <w:rsid w:val="00186A1E"/>
    <w:rsid w:val="00187055"/>
    <w:rsid w:val="0018727C"/>
    <w:rsid w:val="0018729D"/>
    <w:rsid w:val="00191FD7"/>
    <w:rsid w:val="00192B96"/>
    <w:rsid w:val="00192C37"/>
    <w:rsid w:val="00192ED3"/>
    <w:rsid w:val="001933A8"/>
    <w:rsid w:val="001951F4"/>
    <w:rsid w:val="00195E3B"/>
    <w:rsid w:val="00197B85"/>
    <w:rsid w:val="00197FB1"/>
    <w:rsid w:val="001A10A6"/>
    <w:rsid w:val="001A14BF"/>
    <w:rsid w:val="001A21EF"/>
    <w:rsid w:val="001A2949"/>
    <w:rsid w:val="001A32F6"/>
    <w:rsid w:val="001A3DFF"/>
    <w:rsid w:val="001A47F7"/>
    <w:rsid w:val="001A6E9F"/>
    <w:rsid w:val="001B255D"/>
    <w:rsid w:val="001B268A"/>
    <w:rsid w:val="001B350E"/>
    <w:rsid w:val="001B3EF5"/>
    <w:rsid w:val="001B4559"/>
    <w:rsid w:val="001B5EDE"/>
    <w:rsid w:val="001B6F43"/>
    <w:rsid w:val="001B7182"/>
    <w:rsid w:val="001C219D"/>
    <w:rsid w:val="001C242B"/>
    <w:rsid w:val="001C24C8"/>
    <w:rsid w:val="001C25A5"/>
    <w:rsid w:val="001C287A"/>
    <w:rsid w:val="001C5C15"/>
    <w:rsid w:val="001C63F4"/>
    <w:rsid w:val="001C72F8"/>
    <w:rsid w:val="001C7738"/>
    <w:rsid w:val="001D3189"/>
    <w:rsid w:val="001D4DAF"/>
    <w:rsid w:val="001D5402"/>
    <w:rsid w:val="001D5943"/>
    <w:rsid w:val="001E1CD2"/>
    <w:rsid w:val="001E1EA5"/>
    <w:rsid w:val="001E1F92"/>
    <w:rsid w:val="001E21E8"/>
    <w:rsid w:val="001E3937"/>
    <w:rsid w:val="001E3CD9"/>
    <w:rsid w:val="001F09B3"/>
    <w:rsid w:val="001F1B4A"/>
    <w:rsid w:val="001F3FD5"/>
    <w:rsid w:val="001F5209"/>
    <w:rsid w:val="001F7E38"/>
    <w:rsid w:val="00202B37"/>
    <w:rsid w:val="00203C9F"/>
    <w:rsid w:val="00203F74"/>
    <w:rsid w:val="0020419B"/>
    <w:rsid w:val="002058F6"/>
    <w:rsid w:val="00206381"/>
    <w:rsid w:val="00207C3D"/>
    <w:rsid w:val="0021061C"/>
    <w:rsid w:val="002108A5"/>
    <w:rsid w:val="002112BE"/>
    <w:rsid w:val="0021183C"/>
    <w:rsid w:val="00211AED"/>
    <w:rsid w:val="0021294E"/>
    <w:rsid w:val="00212DFC"/>
    <w:rsid w:val="00212EE6"/>
    <w:rsid w:val="00214A1E"/>
    <w:rsid w:val="00214D71"/>
    <w:rsid w:val="00215262"/>
    <w:rsid w:val="00215626"/>
    <w:rsid w:val="00215677"/>
    <w:rsid w:val="00215858"/>
    <w:rsid w:val="00215E4C"/>
    <w:rsid w:val="00216DB0"/>
    <w:rsid w:val="00216E7A"/>
    <w:rsid w:val="00217AB9"/>
    <w:rsid w:val="002211D4"/>
    <w:rsid w:val="002212D3"/>
    <w:rsid w:val="0022137A"/>
    <w:rsid w:val="00222756"/>
    <w:rsid w:val="0022284D"/>
    <w:rsid w:val="00224ED6"/>
    <w:rsid w:val="00224FA9"/>
    <w:rsid w:val="00226E55"/>
    <w:rsid w:val="00227539"/>
    <w:rsid w:val="00230335"/>
    <w:rsid w:val="0023076F"/>
    <w:rsid w:val="00232F97"/>
    <w:rsid w:val="00234391"/>
    <w:rsid w:val="00234528"/>
    <w:rsid w:val="002348EA"/>
    <w:rsid w:val="00234F00"/>
    <w:rsid w:val="00235DCD"/>
    <w:rsid w:val="002364B1"/>
    <w:rsid w:val="00237408"/>
    <w:rsid w:val="00237D7F"/>
    <w:rsid w:val="002402CC"/>
    <w:rsid w:val="00240465"/>
    <w:rsid w:val="002407B4"/>
    <w:rsid w:val="00240ED7"/>
    <w:rsid w:val="00242BA4"/>
    <w:rsid w:val="00243070"/>
    <w:rsid w:val="00243620"/>
    <w:rsid w:val="002460A1"/>
    <w:rsid w:val="002465C9"/>
    <w:rsid w:val="00247621"/>
    <w:rsid w:val="00250A9E"/>
    <w:rsid w:val="00250CC9"/>
    <w:rsid w:val="00250EF2"/>
    <w:rsid w:val="0025106C"/>
    <w:rsid w:val="0025120F"/>
    <w:rsid w:val="0025208E"/>
    <w:rsid w:val="0025232E"/>
    <w:rsid w:val="00252AB7"/>
    <w:rsid w:val="00253C81"/>
    <w:rsid w:val="002554FC"/>
    <w:rsid w:val="00255F91"/>
    <w:rsid w:val="00256009"/>
    <w:rsid w:val="002566FA"/>
    <w:rsid w:val="00257934"/>
    <w:rsid w:val="00257ED8"/>
    <w:rsid w:val="00257EDE"/>
    <w:rsid w:val="00260023"/>
    <w:rsid w:val="00260059"/>
    <w:rsid w:val="002614A3"/>
    <w:rsid w:val="00261DBB"/>
    <w:rsid w:val="00261EE9"/>
    <w:rsid w:val="00263781"/>
    <w:rsid w:val="0026666E"/>
    <w:rsid w:val="00267CD4"/>
    <w:rsid w:val="002703A8"/>
    <w:rsid w:val="0027048B"/>
    <w:rsid w:val="00270566"/>
    <w:rsid w:val="002710FD"/>
    <w:rsid w:val="00271553"/>
    <w:rsid w:val="00271718"/>
    <w:rsid w:val="00271D22"/>
    <w:rsid w:val="002727E3"/>
    <w:rsid w:val="0027383A"/>
    <w:rsid w:val="00274259"/>
    <w:rsid w:val="00274C9B"/>
    <w:rsid w:val="00275675"/>
    <w:rsid w:val="00275A2C"/>
    <w:rsid w:val="00277149"/>
    <w:rsid w:val="002802BF"/>
    <w:rsid w:val="00282FEF"/>
    <w:rsid w:val="00283300"/>
    <w:rsid w:val="00283B85"/>
    <w:rsid w:val="00283FA2"/>
    <w:rsid w:val="00284636"/>
    <w:rsid w:val="00284BB0"/>
    <w:rsid w:val="00284BDE"/>
    <w:rsid w:val="00285816"/>
    <w:rsid w:val="00286518"/>
    <w:rsid w:val="002873F1"/>
    <w:rsid w:val="00287568"/>
    <w:rsid w:val="00287B69"/>
    <w:rsid w:val="00287F73"/>
    <w:rsid w:val="002903EA"/>
    <w:rsid w:val="00291103"/>
    <w:rsid w:val="00291243"/>
    <w:rsid w:val="00291A7F"/>
    <w:rsid w:val="0029241C"/>
    <w:rsid w:val="00293EA5"/>
    <w:rsid w:val="0029459A"/>
    <w:rsid w:val="00294C8E"/>
    <w:rsid w:val="00294F79"/>
    <w:rsid w:val="002959B6"/>
    <w:rsid w:val="002964B1"/>
    <w:rsid w:val="00296F61"/>
    <w:rsid w:val="00297DC5"/>
    <w:rsid w:val="002A131D"/>
    <w:rsid w:val="002A1675"/>
    <w:rsid w:val="002A1B6E"/>
    <w:rsid w:val="002A1D41"/>
    <w:rsid w:val="002A33E2"/>
    <w:rsid w:val="002A3DB8"/>
    <w:rsid w:val="002A4443"/>
    <w:rsid w:val="002A49C4"/>
    <w:rsid w:val="002A6273"/>
    <w:rsid w:val="002A6907"/>
    <w:rsid w:val="002A6BD9"/>
    <w:rsid w:val="002B02FC"/>
    <w:rsid w:val="002B13E6"/>
    <w:rsid w:val="002B1BB9"/>
    <w:rsid w:val="002B2B91"/>
    <w:rsid w:val="002B3CC5"/>
    <w:rsid w:val="002B4FB4"/>
    <w:rsid w:val="002B5292"/>
    <w:rsid w:val="002C0FED"/>
    <w:rsid w:val="002C2A26"/>
    <w:rsid w:val="002C4376"/>
    <w:rsid w:val="002C5B8C"/>
    <w:rsid w:val="002C65D4"/>
    <w:rsid w:val="002C6808"/>
    <w:rsid w:val="002C6854"/>
    <w:rsid w:val="002D0E2C"/>
    <w:rsid w:val="002D1F79"/>
    <w:rsid w:val="002D2ED2"/>
    <w:rsid w:val="002D3904"/>
    <w:rsid w:val="002D4036"/>
    <w:rsid w:val="002D59E9"/>
    <w:rsid w:val="002D5E8B"/>
    <w:rsid w:val="002D6E44"/>
    <w:rsid w:val="002E0931"/>
    <w:rsid w:val="002E097E"/>
    <w:rsid w:val="002E0EF4"/>
    <w:rsid w:val="002E1919"/>
    <w:rsid w:val="002E2549"/>
    <w:rsid w:val="002E3BC2"/>
    <w:rsid w:val="002E6682"/>
    <w:rsid w:val="002E70E8"/>
    <w:rsid w:val="002F059B"/>
    <w:rsid w:val="002F05DD"/>
    <w:rsid w:val="002F0EFC"/>
    <w:rsid w:val="002F376A"/>
    <w:rsid w:val="002F7B77"/>
    <w:rsid w:val="00300F4B"/>
    <w:rsid w:val="0030138B"/>
    <w:rsid w:val="00301493"/>
    <w:rsid w:val="003018EC"/>
    <w:rsid w:val="00302E68"/>
    <w:rsid w:val="003032DE"/>
    <w:rsid w:val="003042D7"/>
    <w:rsid w:val="00304479"/>
    <w:rsid w:val="00304666"/>
    <w:rsid w:val="00304E2D"/>
    <w:rsid w:val="00305009"/>
    <w:rsid w:val="00305751"/>
    <w:rsid w:val="00311AB2"/>
    <w:rsid w:val="00311B34"/>
    <w:rsid w:val="00311BA2"/>
    <w:rsid w:val="00312938"/>
    <w:rsid w:val="00313381"/>
    <w:rsid w:val="0031633C"/>
    <w:rsid w:val="0031637B"/>
    <w:rsid w:val="00317F5A"/>
    <w:rsid w:val="00320D69"/>
    <w:rsid w:val="00323877"/>
    <w:rsid w:val="003318BD"/>
    <w:rsid w:val="00331E73"/>
    <w:rsid w:val="00332158"/>
    <w:rsid w:val="00332534"/>
    <w:rsid w:val="00332D44"/>
    <w:rsid w:val="003336FB"/>
    <w:rsid w:val="003340BB"/>
    <w:rsid w:val="00335E85"/>
    <w:rsid w:val="00337159"/>
    <w:rsid w:val="003401B9"/>
    <w:rsid w:val="00340C1E"/>
    <w:rsid w:val="00341000"/>
    <w:rsid w:val="00341B5C"/>
    <w:rsid w:val="003423A0"/>
    <w:rsid w:val="00342877"/>
    <w:rsid w:val="00344A04"/>
    <w:rsid w:val="00344F19"/>
    <w:rsid w:val="00345189"/>
    <w:rsid w:val="0034527E"/>
    <w:rsid w:val="00345988"/>
    <w:rsid w:val="00345A9B"/>
    <w:rsid w:val="00345CD5"/>
    <w:rsid w:val="00346CE6"/>
    <w:rsid w:val="003473AF"/>
    <w:rsid w:val="003507D3"/>
    <w:rsid w:val="003515EF"/>
    <w:rsid w:val="00352F37"/>
    <w:rsid w:val="0035602A"/>
    <w:rsid w:val="00356DB4"/>
    <w:rsid w:val="003571A0"/>
    <w:rsid w:val="0035766E"/>
    <w:rsid w:val="00357EC8"/>
    <w:rsid w:val="00361BFF"/>
    <w:rsid w:val="00362A03"/>
    <w:rsid w:val="003633B5"/>
    <w:rsid w:val="00364BA8"/>
    <w:rsid w:val="00364DF0"/>
    <w:rsid w:val="0036575D"/>
    <w:rsid w:val="003663B3"/>
    <w:rsid w:val="00366810"/>
    <w:rsid w:val="00366C57"/>
    <w:rsid w:val="00367725"/>
    <w:rsid w:val="003679B5"/>
    <w:rsid w:val="00371BB9"/>
    <w:rsid w:val="00372167"/>
    <w:rsid w:val="003727FE"/>
    <w:rsid w:val="00372843"/>
    <w:rsid w:val="00373E86"/>
    <w:rsid w:val="003740D6"/>
    <w:rsid w:val="00374427"/>
    <w:rsid w:val="00374F17"/>
    <w:rsid w:val="00377021"/>
    <w:rsid w:val="00377283"/>
    <w:rsid w:val="0038005B"/>
    <w:rsid w:val="003826E9"/>
    <w:rsid w:val="003827D3"/>
    <w:rsid w:val="003834CF"/>
    <w:rsid w:val="003845E6"/>
    <w:rsid w:val="003860DC"/>
    <w:rsid w:val="003874EB"/>
    <w:rsid w:val="00387644"/>
    <w:rsid w:val="00387D1C"/>
    <w:rsid w:val="00390887"/>
    <w:rsid w:val="00391B00"/>
    <w:rsid w:val="00391F3F"/>
    <w:rsid w:val="00392AEB"/>
    <w:rsid w:val="00393061"/>
    <w:rsid w:val="003934F8"/>
    <w:rsid w:val="003939F2"/>
    <w:rsid w:val="0039487D"/>
    <w:rsid w:val="0039697F"/>
    <w:rsid w:val="00396CD8"/>
    <w:rsid w:val="00396D90"/>
    <w:rsid w:val="00397152"/>
    <w:rsid w:val="003A17AC"/>
    <w:rsid w:val="003A267E"/>
    <w:rsid w:val="003A27DD"/>
    <w:rsid w:val="003A2951"/>
    <w:rsid w:val="003A3B63"/>
    <w:rsid w:val="003A3B9B"/>
    <w:rsid w:val="003A408D"/>
    <w:rsid w:val="003A47C2"/>
    <w:rsid w:val="003A4DD9"/>
    <w:rsid w:val="003A53F6"/>
    <w:rsid w:val="003A6157"/>
    <w:rsid w:val="003A6D0E"/>
    <w:rsid w:val="003A71B9"/>
    <w:rsid w:val="003B4206"/>
    <w:rsid w:val="003B42BF"/>
    <w:rsid w:val="003B5465"/>
    <w:rsid w:val="003B5635"/>
    <w:rsid w:val="003B5743"/>
    <w:rsid w:val="003B5B32"/>
    <w:rsid w:val="003C0B1D"/>
    <w:rsid w:val="003C0DFB"/>
    <w:rsid w:val="003C29E8"/>
    <w:rsid w:val="003C2EEE"/>
    <w:rsid w:val="003C30B4"/>
    <w:rsid w:val="003C4A34"/>
    <w:rsid w:val="003C7ED8"/>
    <w:rsid w:val="003D1F7E"/>
    <w:rsid w:val="003D33DA"/>
    <w:rsid w:val="003D4B99"/>
    <w:rsid w:val="003D54E1"/>
    <w:rsid w:val="003D65CA"/>
    <w:rsid w:val="003D7C9D"/>
    <w:rsid w:val="003E023D"/>
    <w:rsid w:val="003E07A9"/>
    <w:rsid w:val="003E1AC9"/>
    <w:rsid w:val="003E3B5E"/>
    <w:rsid w:val="003E469A"/>
    <w:rsid w:val="003E57FA"/>
    <w:rsid w:val="003E7003"/>
    <w:rsid w:val="003E73BD"/>
    <w:rsid w:val="003E77D0"/>
    <w:rsid w:val="003E7AB5"/>
    <w:rsid w:val="003F0D05"/>
    <w:rsid w:val="003F0E98"/>
    <w:rsid w:val="003F1B56"/>
    <w:rsid w:val="003F2840"/>
    <w:rsid w:val="003F2F3A"/>
    <w:rsid w:val="003F390B"/>
    <w:rsid w:val="003F5B4D"/>
    <w:rsid w:val="003F5E94"/>
    <w:rsid w:val="003F6790"/>
    <w:rsid w:val="003F7C45"/>
    <w:rsid w:val="003F7F60"/>
    <w:rsid w:val="00400404"/>
    <w:rsid w:val="00401DA1"/>
    <w:rsid w:val="00401FE8"/>
    <w:rsid w:val="00402F13"/>
    <w:rsid w:val="0040304B"/>
    <w:rsid w:val="00403CD9"/>
    <w:rsid w:val="00403F4F"/>
    <w:rsid w:val="00404244"/>
    <w:rsid w:val="004064FD"/>
    <w:rsid w:val="0040672B"/>
    <w:rsid w:val="004106F8"/>
    <w:rsid w:val="00414E5C"/>
    <w:rsid w:val="00415220"/>
    <w:rsid w:val="00416113"/>
    <w:rsid w:val="00416B31"/>
    <w:rsid w:val="0041752C"/>
    <w:rsid w:val="004179A8"/>
    <w:rsid w:val="00417D14"/>
    <w:rsid w:val="00417E9F"/>
    <w:rsid w:val="00420553"/>
    <w:rsid w:val="00420C71"/>
    <w:rsid w:val="00420F7E"/>
    <w:rsid w:val="00421030"/>
    <w:rsid w:val="004212CB"/>
    <w:rsid w:val="004217E9"/>
    <w:rsid w:val="00421A5A"/>
    <w:rsid w:val="0042330F"/>
    <w:rsid w:val="00423473"/>
    <w:rsid w:val="0042364A"/>
    <w:rsid w:val="0042388D"/>
    <w:rsid w:val="00423B27"/>
    <w:rsid w:val="004261EE"/>
    <w:rsid w:val="00426ABA"/>
    <w:rsid w:val="00427C5B"/>
    <w:rsid w:val="004308DA"/>
    <w:rsid w:val="00430AA2"/>
    <w:rsid w:val="0043114A"/>
    <w:rsid w:val="004311FC"/>
    <w:rsid w:val="00431329"/>
    <w:rsid w:val="0043139C"/>
    <w:rsid w:val="004319AD"/>
    <w:rsid w:val="004322B5"/>
    <w:rsid w:val="00440687"/>
    <w:rsid w:val="00441C4D"/>
    <w:rsid w:val="00441D79"/>
    <w:rsid w:val="0044432F"/>
    <w:rsid w:val="00444B0F"/>
    <w:rsid w:val="00446C2C"/>
    <w:rsid w:val="00447729"/>
    <w:rsid w:val="004518D6"/>
    <w:rsid w:val="00451AD1"/>
    <w:rsid w:val="00451D3C"/>
    <w:rsid w:val="004526AF"/>
    <w:rsid w:val="004527F8"/>
    <w:rsid w:val="00453063"/>
    <w:rsid w:val="00453C78"/>
    <w:rsid w:val="00453CD7"/>
    <w:rsid w:val="00454BA8"/>
    <w:rsid w:val="00455F79"/>
    <w:rsid w:val="0045763F"/>
    <w:rsid w:val="00457C6D"/>
    <w:rsid w:val="00457F1C"/>
    <w:rsid w:val="004619D0"/>
    <w:rsid w:val="00461CBA"/>
    <w:rsid w:val="00461E07"/>
    <w:rsid w:val="00461F17"/>
    <w:rsid w:val="00462B01"/>
    <w:rsid w:val="004661B8"/>
    <w:rsid w:val="00467F18"/>
    <w:rsid w:val="00474075"/>
    <w:rsid w:val="00474266"/>
    <w:rsid w:val="00475523"/>
    <w:rsid w:val="00475CE4"/>
    <w:rsid w:val="00477317"/>
    <w:rsid w:val="0048140B"/>
    <w:rsid w:val="004823C6"/>
    <w:rsid w:val="00482453"/>
    <w:rsid w:val="004826E5"/>
    <w:rsid w:val="00482E6C"/>
    <w:rsid w:val="00483C3B"/>
    <w:rsid w:val="00483CFB"/>
    <w:rsid w:val="004844DC"/>
    <w:rsid w:val="0048632E"/>
    <w:rsid w:val="00486D69"/>
    <w:rsid w:val="004877E9"/>
    <w:rsid w:val="0049060C"/>
    <w:rsid w:val="004924C4"/>
    <w:rsid w:val="00492A49"/>
    <w:rsid w:val="00493420"/>
    <w:rsid w:val="00494190"/>
    <w:rsid w:val="00494430"/>
    <w:rsid w:val="004A1A97"/>
    <w:rsid w:val="004A2508"/>
    <w:rsid w:val="004A321E"/>
    <w:rsid w:val="004A46FC"/>
    <w:rsid w:val="004A4D36"/>
    <w:rsid w:val="004A5A22"/>
    <w:rsid w:val="004A5A42"/>
    <w:rsid w:val="004A66B1"/>
    <w:rsid w:val="004B03D3"/>
    <w:rsid w:val="004B098F"/>
    <w:rsid w:val="004B30E3"/>
    <w:rsid w:val="004B395F"/>
    <w:rsid w:val="004B4E25"/>
    <w:rsid w:val="004B7CA7"/>
    <w:rsid w:val="004C052D"/>
    <w:rsid w:val="004C07A5"/>
    <w:rsid w:val="004C0971"/>
    <w:rsid w:val="004C1A4E"/>
    <w:rsid w:val="004C3332"/>
    <w:rsid w:val="004C4878"/>
    <w:rsid w:val="004C4BE9"/>
    <w:rsid w:val="004C55C3"/>
    <w:rsid w:val="004C5F3B"/>
    <w:rsid w:val="004C78F3"/>
    <w:rsid w:val="004D0523"/>
    <w:rsid w:val="004D0BD7"/>
    <w:rsid w:val="004D1D19"/>
    <w:rsid w:val="004D2DD3"/>
    <w:rsid w:val="004D42DA"/>
    <w:rsid w:val="004D4384"/>
    <w:rsid w:val="004D4A22"/>
    <w:rsid w:val="004D5340"/>
    <w:rsid w:val="004D7E40"/>
    <w:rsid w:val="004E01F5"/>
    <w:rsid w:val="004E0C7B"/>
    <w:rsid w:val="004E1307"/>
    <w:rsid w:val="004E1E1F"/>
    <w:rsid w:val="004E2374"/>
    <w:rsid w:val="004E2807"/>
    <w:rsid w:val="004E2FAD"/>
    <w:rsid w:val="004E6FD7"/>
    <w:rsid w:val="004F0DE9"/>
    <w:rsid w:val="004F19F8"/>
    <w:rsid w:val="004F1F89"/>
    <w:rsid w:val="004F2805"/>
    <w:rsid w:val="004F3247"/>
    <w:rsid w:val="004F34A2"/>
    <w:rsid w:val="004F3558"/>
    <w:rsid w:val="004F3C94"/>
    <w:rsid w:val="004F43FD"/>
    <w:rsid w:val="004F4471"/>
    <w:rsid w:val="004F5F60"/>
    <w:rsid w:val="004F6FBF"/>
    <w:rsid w:val="004F74BC"/>
    <w:rsid w:val="005021FB"/>
    <w:rsid w:val="005038E2"/>
    <w:rsid w:val="00504223"/>
    <w:rsid w:val="005057B0"/>
    <w:rsid w:val="005060D4"/>
    <w:rsid w:val="00506670"/>
    <w:rsid w:val="00506925"/>
    <w:rsid w:val="005079DC"/>
    <w:rsid w:val="00507F9A"/>
    <w:rsid w:val="00510BEA"/>
    <w:rsid w:val="00511804"/>
    <w:rsid w:val="00513EF7"/>
    <w:rsid w:val="005140AC"/>
    <w:rsid w:val="0051448E"/>
    <w:rsid w:val="00514E86"/>
    <w:rsid w:val="00515518"/>
    <w:rsid w:val="00515C88"/>
    <w:rsid w:val="005165E9"/>
    <w:rsid w:val="005168B6"/>
    <w:rsid w:val="005172DD"/>
    <w:rsid w:val="00517B4C"/>
    <w:rsid w:val="00517B69"/>
    <w:rsid w:val="0052032F"/>
    <w:rsid w:val="0052185A"/>
    <w:rsid w:val="00522810"/>
    <w:rsid w:val="005229AE"/>
    <w:rsid w:val="00522A21"/>
    <w:rsid w:val="00522CE3"/>
    <w:rsid w:val="005234E5"/>
    <w:rsid w:val="005257DE"/>
    <w:rsid w:val="0052613F"/>
    <w:rsid w:val="0052743D"/>
    <w:rsid w:val="00527D5B"/>
    <w:rsid w:val="0053067D"/>
    <w:rsid w:val="00531A72"/>
    <w:rsid w:val="00533736"/>
    <w:rsid w:val="005338DD"/>
    <w:rsid w:val="00537302"/>
    <w:rsid w:val="00537D01"/>
    <w:rsid w:val="00540269"/>
    <w:rsid w:val="005404F9"/>
    <w:rsid w:val="00541329"/>
    <w:rsid w:val="0054193A"/>
    <w:rsid w:val="00541D85"/>
    <w:rsid w:val="00542743"/>
    <w:rsid w:val="0054290F"/>
    <w:rsid w:val="005430F4"/>
    <w:rsid w:val="0054368E"/>
    <w:rsid w:val="00543E91"/>
    <w:rsid w:val="0054555A"/>
    <w:rsid w:val="005467C0"/>
    <w:rsid w:val="00546F30"/>
    <w:rsid w:val="00547084"/>
    <w:rsid w:val="00547410"/>
    <w:rsid w:val="00547C31"/>
    <w:rsid w:val="0055003A"/>
    <w:rsid w:val="005507A8"/>
    <w:rsid w:val="005515EA"/>
    <w:rsid w:val="00551811"/>
    <w:rsid w:val="00552C6D"/>
    <w:rsid w:val="00553E0C"/>
    <w:rsid w:val="00556181"/>
    <w:rsid w:val="00556989"/>
    <w:rsid w:val="005570FA"/>
    <w:rsid w:val="00557313"/>
    <w:rsid w:val="00562572"/>
    <w:rsid w:val="00564F22"/>
    <w:rsid w:val="00565C71"/>
    <w:rsid w:val="005666FD"/>
    <w:rsid w:val="00567182"/>
    <w:rsid w:val="00571FD0"/>
    <w:rsid w:val="005724AA"/>
    <w:rsid w:val="005725A7"/>
    <w:rsid w:val="005740FB"/>
    <w:rsid w:val="005744EA"/>
    <w:rsid w:val="00574869"/>
    <w:rsid w:val="005748D7"/>
    <w:rsid w:val="00574F26"/>
    <w:rsid w:val="00575B50"/>
    <w:rsid w:val="00576E85"/>
    <w:rsid w:val="005808A2"/>
    <w:rsid w:val="005816ED"/>
    <w:rsid w:val="00584842"/>
    <w:rsid w:val="0058657F"/>
    <w:rsid w:val="00590155"/>
    <w:rsid w:val="00590E2F"/>
    <w:rsid w:val="0059273F"/>
    <w:rsid w:val="005937E2"/>
    <w:rsid w:val="00595179"/>
    <w:rsid w:val="00596F1F"/>
    <w:rsid w:val="005A0BEA"/>
    <w:rsid w:val="005A0DE5"/>
    <w:rsid w:val="005A0F40"/>
    <w:rsid w:val="005A1A62"/>
    <w:rsid w:val="005A2074"/>
    <w:rsid w:val="005A3290"/>
    <w:rsid w:val="005A3B5F"/>
    <w:rsid w:val="005A3BD5"/>
    <w:rsid w:val="005A4E18"/>
    <w:rsid w:val="005A72D9"/>
    <w:rsid w:val="005A74E4"/>
    <w:rsid w:val="005A7674"/>
    <w:rsid w:val="005B0056"/>
    <w:rsid w:val="005B0FA9"/>
    <w:rsid w:val="005B1A4F"/>
    <w:rsid w:val="005B5334"/>
    <w:rsid w:val="005B585B"/>
    <w:rsid w:val="005B67C7"/>
    <w:rsid w:val="005B72E5"/>
    <w:rsid w:val="005C0041"/>
    <w:rsid w:val="005C0EDE"/>
    <w:rsid w:val="005C2CDA"/>
    <w:rsid w:val="005C4A21"/>
    <w:rsid w:val="005C62E7"/>
    <w:rsid w:val="005D09E5"/>
    <w:rsid w:val="005D1E7E"/>
    <w:rsid w:val="005D2887"/>
    <w:rsid w:val="005D2CB1"/>
    <w:rsid w:val="005D7CD2"/>
    <w:rsid w:val="005E2246"/>
    <w:rsid w:val="005E27B2"/>
    <w:rsid w:val="005E32AC"/>
    <w:rsid w:val="005E3FE2"/>
    <w:rsid w:val="005E4EDB"/>
    <w:rsid w:val="005E6385"/>
    <w:rsid w:val="005E7D71"/>
    <w:rsid w:val="005F0AA5"/>
    <w:rsid w:val="005F28C7"/>
    <w:rsid w:val="005F35A7"/>
    <w:rsid w:val="005F4CC0"/>
    <w:rsid w:val="005F5778"/>
    <w:rsid w:val="005F6A9C"/>
    <w:rsid w:val="00601CEA"/>
    <w:rsid w:val="00602820"/>
    <w:rsid w:val="00603E6A"/>
    <w:rsid w:val="00603ED3"/>
    <w:rsid w:val="006063C4"/>
    <w:rsid w:val="006068D0"/>
    <w:rsid w:val="006077C7"/>
    <w:rsid w:val="006111EF"/>
    <w:rsid w:val="00612CE6"/>
    <w:rsid w:val="00614692"/>
    <w:rsid w:val="00615680"/>
    <w:rsid w:val="00615C6B"/>
    <w:rsid w:val="00616C49"/>
    <w:rsid w:val="006171D1"/>
    <w:rsid w:val="0061785E"/>
    <w:rsid w:val="006202AD"/>
    <w:rsid w:val="00622A35"/>
    <w:rsid w:val="00622EB9"/>
    <w:rsid w:val="00622F91"/>
    <w:rsid w:val="006244EE"/>
    <w:rsid w:val="00624DB6"/>
    <w:rsid w:val="006257EF"/>
    <w:rsid w:val="00627411"/>
    <w:rsid w:val="00630170"/>
    <w:rsid w:val="006301E1"/>
    <w:rsid w:val="00631BBE"/>
    <w:rsid w:val="00632F98"/>
    <w:rsid w:val="00634009"/>
    <w:rsid w:val="00634BFF"/>
    <w:rsid w:val="0064038C"/>
    <w:rsid w:val="0064080B"/>
    <w:rsid w:val="00641CC3"/>
    <w:rsid w:val="00643124"/>
    <w:rsid w:val="00643C2A"/>
    <w:rsid w:val="00644433"/>
    <w:rsid w:val="00644A7E"/>
    <w:rsid w:val="006450C5"/>
    <w:rsid w:val="00646627"/>
    <w:rsid w:val="00646EBE"/>
    <w:rsid w:val="0064755D"/>
    <w:rsid w:val="006500B1"/>
    <w:rsid w:val="006507BF"/>
    <w:rsid w:val="00650883"/>
    <w:rsid w:val="00650F24"/>
    <w:rsid w:val="00650FD3"/>
    <w:rsid w:val="00651C08"/>
    <w:rsid w:val="00651CAC"/>
    <w:rsid w:val="00652F60"/>
    <w:rsid w:val="00653B1A"/>
    <w:rsid w:val="0065617C"/>
    <w:rsid w:val="0065620A"/>
    <w:rsid w:val="00657902"/>
    <w:rsid w:val="00661191"/>
    <w:rsid w:val="006611FB"/>
    <w:rsid w:val="00661510"/>
    <w:rsid w:val="006619FE"/>
    <w:rsid w:val="00661C7C"/>
    <w:rsid w:val="00662AEF"/>
    <w:rsid w:val="00662B9A"/>
    <w:rsid w:val="006656FA"/>
    <w:rsid w:val="0066684A"/>
    <w:rsid w:val="00667475"/>
    <w:rsid w:val="006677DB"/>
    <w:rsid w:val="00670C07"/>
    <w:rsid w:val="006720A5"/>
    <w:rsid w:val="00673461"/>
    <w:rsid w:val="00673FD9"/>
    <w:rsid w:val="0067505C"/>
    <w:rsid w:val="00675C94"/>
    <w:rsid w:val="00675DD2"/>
    <w:rsid w:val="00675E80"/>
    <w:rsid w:val="00676100"/>
    <w:rsid w:val="006778B4"/>
    <w:rsid w:val="00681FCA"/>
    <w:rsid w:val="0068263B"/>
    <w:rsid w:val="00682800"/>
    <w:rsid w:val="00683625"/>
    <w:rsid w:val="00683FA4"/>
    <w:rsid w:val="00686227"/>
    <w:rsid w:val="0068708A"/>
    <w:rsid w:val="0068784F"/>
    <w:rsid w:val="00687BA1"/>
    <w:rsid w:val="00687C2A"/>
    <w:rsid w:val="0069161F"/>
    <w:rsid w:val="00693185"/>
    <w:rsid w:val="006934BB"/>
    <w:rsid w:val="006938F0"/>
    <w:rsid w:val="00694B8D"/>
    <w:rsid w:val="00695498"/>
    <w:rsid w:val="00695A7B"/>
    <w:rsid w:val="0069638A"/>
    <w:rsid w:val="0069684F"/>
    <w:rsid w:val="006973BE"/>
    <w:rsid w:val="0069787A"/>
    <w:rsid w:val="006A02CD"/>
    <w:rsid w:val="006A2399"/>
    <w:rsid w:val="006A4237"/>
    <w:rsid w:val="006A4DC2"/>
    <w:rsid w:val="006A5227"/>
    <w:rsid w:val="006A5287"/>
    <w:rsid w:val="006A5A0C"/>
    <w:rsid w:val="006A78C4"/>
    <w:rsid w:val="006A79F4"/>
    <w:rsid w:val="006B035D"/>
    <w:rsid w:val="006B249B"/>
    <w:rsid w:val="006B2CEB"/>
    <w:rsid w:val="006B3914"/>
    <w:rsid w:val="006B40B7"/>
    <w:rsid w:val="006B55A0"/>
    <w:rsid w:val="006B5E43"/>
    <w:rsid w:val="006B66B7"/>
    <w:rsid w:val="006B6DEB"/>
    <w:rsid w:val="006B7317"/>
    <w:rsid w:val="006B7555"/>
    <w:rsid w:val="006B7C64"/>
    <w:rsid w:val="006B7FBC"/>
    <w:rsid w:val="006C0C2B"/>
    <w:rsid w:val="006C0CDF"/>
    <w:rsid w:val="006C13D6"/>
    <w:rsid w:val="006C182F"/>
    <w:rsid w:val="006C1E0A"/>
    <w:rsid w:val="006C288B"/>
    <w:rsid w:val="006C3418"/>
    <w:rsid w:val="006C35A9"/>
    <w:rsid w:val="006C526C"/>
    <w:rsid w:val="006C6136"/>
    <w:rsid w:val="006C66D9"/>
    <w:rsid w:val="006C6E94"/>
    <w:rsid w:val="006D0757"/>
    <w:rsid w:val="006D1854"/>
    <w:rsid w:val="006D19BB"/>
    <w:rsid w:val="006D202E"/>
    <w:rsid w:val="006D2D86"/>
    <w:rsid w:val="006D2E39"/>
    <w:rsid w:val="006D3D08"/>
    <w:rsid w:val="006D5AED"/>
    <w:rsid w:val="006D5C1C"/>
    <w:rsid w:val="006D6CDA"/>
    <w:rsid w:val="006D6E68"/>
    <w:rsid w:val="006D6ED3"/>
    <w:rsid w:val="006E0D22"/>
    <w:rsid w:val="006E1A69"/>
    <w:rsid w:val="006E2770"/>
    <w:rsid w:val="006E4112"/>
    <w:rsid w:val="006E510D"/>
    <w:rsid w:val="006E5A23"/>
    <w:rsid w:val="006E63F9"/>
    <w:rsid w:val="006E670B"/>
    <w:rsid w:val="006E696D"/>
    <w:rsid w:val="006E6D86"/>
    <w:rsid w:val="006F0428"/>
    <w:rsid w:val="006F0EB7"/>
    <w:rsid w:val="006F1503"/>
    <w:rsid w:val="006F1ABF"/>
    <w:rsid w:val="006F32C9"/>
    <w:rsid w:val="006F3DF1"/>
    <w:rsid w:val="006F410D"/>
    <w:rsid w:val="006F4440"/>
    <w:rsid w:val="006F4FC2"/>
    <w:rsid w:val="006F553A"/>
    <w:rsid w:val="006F5B80"/>
    <w:rsid w:val="006F5D4A"/>
    <w:rsid w:val="006F6247"/>
    <w:rsid w:val="006F70E2"/>
    <w:rsid w:val="006F79B3"/>
    <w:rsid w:val="00700FD3"/>
    <w:rsid w:val="007011CD"/>
    <w:rsid w:val="0070237B"/>
    <w:rsid w:val="00702E09"/>
    <w:rsid w:val="007045CC"/>
    <w:rsid w:val="00704629"/>
    <w:rsid w:val="00704BAE"/>
    <w:rsid w:val="00705216"/>
    <w:rsid w:val="007062FA"/>
    <w:rsid w:val="007100A4"/>
    <w:rsid w:val="007104FE"/>
    <w:rsid w:val="00710BD6"/>
    <w:rsid w:val="00712C29"/>
    <w:rsid w:val="00713E00"/>
    <w:rsid w:val="0071518D"/>
    <w:rsid w:val="00715DC3"/>
    <w:rsid w:val="00717A9F"/>
    <w:rsid w:val="00721C5F"/>
    <w:rsid w:val="0072203D"/>
    <w:rsid w:val="007225B6"/>
    <w:rsid w:val="00723D05"/>
    <w:rsid w:val="00723E22"/>
    <w:rsid w:val="0072543F"/>
    <w:rsid w:val="00725B32"/>
    <w:rsid w:val="00726DBD"/>
    <w:rsid w:val="007279AB"/>
    <w:rsid w:val="00732851"/>
    <w:rsid w:val="00732BBF"/>
    <w:rsid w:val="00733C07"/>
    <w:rsid w:val="00735404"/>
    <w:rsid w:val="00735DD6"/>
    <w:rsid w:val="00737B42"/>
    <w:rsid w:val="00740881"/>
    <w:rsid w:val="00740DD2"/>
    <w:rsid w:val="00741948"/>
    <w:rsid w:val="007427DE"/>
    <w:rsid w:val="00742B6B"/>
    <w:rsid w:val="00744603"/>
    <w:rsid w:val="0074489E"/>
    <w:rsid w:val="00745B9C"/>
    <w:rsid w:val="0074607F"/>
    <w:rsid w:val="0074686A"/>
    <w:rsid w:val="00746CCC"/>
    <w:rsid w:val="0074789D"/>
    <w:rsid w:val="00747AE9"/>
    <w:rsid w:val="007509DF"/>
    <w:rsid w:val="00751E47"/>
    <w:rsid w:val="00753594"/>
    <w:rsid w:val="007536A4"/>
    <w:rsid w:val="007539FC"/>
    <w:rsid w:val="0075485D"/>
    <w:rsid w:val="007562D0"/>
    <w:rsid w:val="00756F4E"/>
    <w:rsid w:val="00757AE7"/>
    <w:rsid w:val="00761C2E"/>
    <w:rsid w:val="00761F0F"/>
    <w:rsid w:val="007622DF"/>
    <w:rsid w:val="007628CF"/>
    <w:rsid w:val="00762C1A"/>
    <w:rsid w:val="00762E79"/>
    <w:rsid w:val="00762FF3"/>
    <w:rsid w:val="00763906"/>
    <w:rsid w:val="007639DE"/>
    <w:rsid w:val="00763E70"/>
    <w:rsid w:val="0076482F"/>
    <w:rsid w:val="00765BBA"/>
    <w:rsid w:val="00771072"/>
    <w:rsid w:val="00772A3A"/>
    <w:rsid w:val="0077432F"/>
    <w:rsid w:val="007747AC"/>
    <w:rsid w:val="00774B0A"/>
    <w:rsid w:val="00774E14"/>
    <w:rsid w:val="007765F6"/>
    <w:rsid w:val="00777BF9"/>
    <w:rsid w:val="00777EE8"/>
    <w:rsid w:val="00781906"/>
    <w:rsid w:val="007825EB"/>
    <w:rsid w:val="00782B71"/>
    <w:rsid w:val="007831D6"/>
    <w:rsid w:val="00783D1A"/>
    <w:rsid w:val="007842B6"/>
    <w:rsid w:val="00785BB8"/>
    <w:rsid w:val="00786544"/>
    <w:rsid w:val="00787A3B"/>
    <w:rsid w:val="00787B82"/>
    <w:rsid w:val="00790BC3"/>
    <w:rsid w:val="00793BC1"/>
    <w:rsid w:val="007940A5"/>
    <w:rsid w:val="00794B1D"/>
    <w:rsid w:val="00794CCE"/>
    <w:rsid w:val="00794E9E"/>
    <w:rsid w:val="00795167"/>
    <w:rsid w:val="00796BC2"/>
    <w:rsid w:val="00797147"/>
    <w:rsid w:val="007A0570"/>
    <w:rsid w:val="007A0759"/>
    <w:rsid w:val="007A1371"/>
    <w:rsid w:val="007A179B"/>
    <w:rsid w:val="007A1B58"/>
    <w:rsid w:val="007A41FF"/>
    <w:rsid w:val="007A45B9"/>
    <w:rsid w:val="007A4ECE"/>
    <w:rsid w:val="007A520A"/>
    <w:rsid w:val="007A681C"/>
    <w:rsid w:val="007A6D3E"/>
    <w:rsid w:val="007A7865"/>
    <w:rsid w:val="007B0DC3"/>
    <w:rsid w:val="007B1450"/>
    <w:rsid w:val="007B1BBC"/>
    <w:rsid w:val="007B26E5"/>
    <w:rsid w:val="007B2D80"/>
    <w:rsid w:val="007B4245"/>
    <w:rsid w:val="007B42B5"/>
    <w:rsid w:val="007B6CA1"/>
    <w:rsid w:val="007C132E"/>
    <w:rsid w:val="007C1BE9"/>
    <w:rsid w:val="007C4112"/>
    <w:rsid w:val="007C589F"/>
    <w:rsid w:val="007D03E4"/>
    <w:rsid w:val="007D0E07"/>
    <w:rsid w:val="007D1356"/>
    <w:rsid w:val="007D2822"/>
    <w:rsid w:val="007D3CDB"/>
    <w:rsid w:val="007D47B3"/>
    <w:rsid w:val="007D67F5"/>
    <w:rsid w:val="007D76ED"/>
    <w:rsid w:val="007E0C51"/>
    <w:rsid w:val="007E1ABD"/>
    <w:rsid w:val="007E3FCC"/>
    <w:rsid w:val="007E4003"/>
    <w:rsid w:val="007E4139"/>
    <w:rsid w:val="007E582D"/>
    <w:rsid w:val="007E5C5E"/>
    <w:rsid w:val="007E6FF5"/>
    <w:rsid w:val="007E762D"/>
    <w:rsid w:val="007E79FD"/>
    <w:rsid w:val="007F1308"/>
    <w:rsid w:val="007F1A61"/>
    <w:rsid w:val="007F2693"/>
    <w:rsid w:val="007F4C31"/>
    <w:rsid w:val="007F5E6B"/>
    <w:rsid w:val="007F622C"/>
    <w:rsid w:val="007F6B42"/>
    <w:rsid w:val="007F77EE"/>
    <w:rsid w:val="007F7D05"/>
    <w:rsid w:val="00803D42"/>
    <w:rsid w:val="00804CC1"/>
    <w:rsid w:val="008065C9"/>
    <w:rsid w:val="0080737D"/>
    <w:rsid w:val="00807D1F"/>
    <w:rsid w:val="00807F79"/>
    <w:rsid w:val="00810896"/>
    <w:rsid w:val="008121ED"/>
    <w:rsid w:val="00812429"/>
    <w:rsid w:val="00813189"/>
    <w:rsid w:val="00813CB2"/>
    <w:rsid w:val="00814144"/>
    <w:rsid w:val="00814207"/>
    <w:rsid w:val="00814657"/>
    <w:rsid w:val="00814A61"/>
    <w:rsid w:val="00816208"/>
    <w:rsid w:val="008168AB"/>
    <w:rsid w:val="00817D27"/>
    <w:rsid w:val="0082075B"/>
    <w:rsid w:val="008208D7"/>
    <w:rsid w:val="00820EA4"/>
    <w:rsid w:val="0082114E"/>
    <w:rsid w:val="00821FFD"/>
    <w:rsid w:val="00823558"/>
    <w:rsid w:val="00823925"/>
    <w:rsid w:val="00825C60"/>
    <w:rsid w:val="0083018E"/>
    <w:rsid w:val="00830426"/>
    <w:rsid w:val="00831EA9"/>
    <w:rsid w:val="0083276A"/>
    <w:rsid w:val="008335DB"/>
    <w:rsid w:val="008337A5"/>
    <w:rsid w:val="00834804"/>
    <w:rsid w:val="00834944"/>
    <w:rsid w:val="00834FF5"/>
    <w:rsid w:val="00836325"/>
    <w:rsid w:val="00836766"/>
    <w:rsid w:val="00836813"/>
    <w:rsid w:val="00836DFE"/>
    <w:rsid w:val="00837CF2"/>
    <w:rsid w:val="008412B7"/>
    <w:rsid w:val="008415A1"/>
    <w:rsid w:val="008423AA"/>
    <w:rsid w:val="00842752"/>
    <w:rsid w:val="008431EC"/>
    <w:rsid w:val="00843E98"/>
    <w:rsid w:val="00844432"/>
    <w:rsid w:val="00844883"/>
    <w:rsid w:val="00847FA1"/>
    <w:rsid w:val="008505F6"/>
    <w:rsid w:val="008505F7"/>
    <w:rsid w:val="00850935"/>
    <w:rsid w:val="00850950"/>
    <w:rsid w:val="008527D6"/>
    <w:rsid w:val="00853C89"/>
    <w:rsid w:val="00854537"/>
    <w:rsid w:val="0085467E"/>
    <w:rsid w:val="00855223"/>
    <w:rsid w:val="00855FA2"/>
    <w:rsid w:val="00856F74"/>
    <w:rsid w:val="00857085"/>
    <w:rsid w:val="008571CB"/>
    <w:rsid w:val="008612C3"/>
    <w:rsid w:val="00861989"/>
    <w:rsid w:val="00861A6A"/>
    <w:rsid w:val="00862D80"/>
    <w:rsid w:val="008634E8"/>
    <w:rsid w:val="00864961"/>
    <w:rsid w:val="008649D8"/>
    <w:rsid w:val="00867BAD"/>
    <w:rsid w:val="00867CD8"/>
    <w:rsid w:val="00871EA7"/>
    <w:rsid w:val="0087301D"/>
    <w:rsid w:val="008730A3"/>
    <w:rsid w:val="0087453D"/>
    <w:rsid w:val="00874B23"/>
    <w:rsid w:val="00876072"/>
    <w:rsid w:val="008768A8"/>
    <w:rsid w:val="008768AF"/>
    <w:rsid w:val="00880860"/>
    <w:rsid w:val="00881FD8"/>
    <w:rsid w:val="008828AA"/>
    <w:rsid w:val="0088388B"/>
    <w:rsid w:val="00891077"/>
    <w:rsid w:val="0089359B"/>
    <w:rsid w:val="00893808"/>
    <w:rsid w:val="00893D34"/>
    <w:rsid w:val="008951EB"/>
    <w:rsid w:val="008955E6"/>
    <w:rsid w:val="00895DE8"/>
    <w:rsid w:val="00897693"/>
    <w:rsid w:val="008A0A97"/>
    <w:rsid w:val="008A276C"/>
    <w:rsid w:val="008A34ED"/>
    <w:rsid w:val="008A40E3"/>
    <w:rsid w:val="008A53F3"/>
    <w:rsid w:val="008A6C23"/>
    <w:rsid w:val="008A6E86"/>
    <w:rsid w:val="008A7329"/>
    <w:rsid w:val="008A75D3"/>
    <w:rsid w:val="008A7EBC"/>
    <w:rsid w:val="008B0F73"/>
    <w:rsid w:val="008B1847"/>
    <w:rsid w:val="008B2900"/>
    <w:rsid w:val="008B3394"/>
    <w:rsid w:val="008B4475"/>
    <w:rsid w:val="008B4BBC"/>
    <w:rsid w:val="008B50EB"/>
    <w:rsid w:val="008B5D88"/>
    <w:rsid w:val="008B624F"/>
    <w:rsid w:val="008B66C9"/>
    <w:rsid w:val="008B6A10"/>
    <w:rsid w:val="008B7300"/>
    <w:rsid w:val="008B7409"/>
    <w:rsid w:val="008C039C"/>
    <w:rsid w:val="008C08B0"/>
    <w:rsid w:val="008C2110"/>
    <w:rsid w:val="008C2696"/>
    <w:rsid w:val="008C2BFF"/>
    <w:rsid w:val="008C333C"/>
    <w:rsid w:val="008C425A"/>
    <w:rsid w:val="008C4CF4"/>
    <w:rsid w:val="008C5D96"/>
    <w:rsid w:val="008C690D"/>
    <w:rsid w:val="008C6A1D"/>
    <w:rsid w:val="008D2263"/>
    <w:rsid w:val="008D2E95"/>
    <w:rsid w:val="008D3EE8"/>
    <w:rsid w:val="008D40F7"/>
    <w:rsid w:val="008D4557"/>
    <w:rsid w:val="008D5103"/>
    <w:rsid w:val="008D5B96"/>
    <w:rsid w:val="008D6948"/>
    <w:rsid w:val="008D7A1D"/>
    <w:rsid w:val="008D7AC7"/>
    <w:rsid w:val="008E090D"/>
    <w:rsid w:val="008E165C"/>
    <w:rsid w:val="008E35FB"/>
    <w:rsid w:val="008E3F3C"/>
    <w:rsid w:val="008E403A"/>
    <w:rsid w:val="008E5C15"/>
    <w:rsid w:val="008E7F84"/>
    <w:rsid w:val="008F2DB4"/>
    <w:rsid w:val="008F48C8"/>
    <w:rsid w:val="008F5232"/>
    <w:rsid w:val="008F53D9"/>
    <w:rsid w:val="008F6165"/>
    <w:rsid w:val="008F671B"/>
    <w:rsid w:val="008F6877"/>
    <w:rsid w:val="008F73C8"/>
    <w:rsid w:val="008F7595"/>
    <w:rsid w:val="00900873"/>
    <w:rsid w:val="00900C7E"/>
    <w:rsid w:val="00901F95"/>
    <w:rsid w:val="00902902"/>
    <w:rsid w:val="0090372D"/>
    <w:rsid w:val="009038E5"/>
    <w:rsid w:val="00903DE0"/>
    <w:rsid w:val="00906AB7"/>
    <w:rsid w:val="00906D4E"/>
    <w:rsid w:val="0090731C"/>
    <w:rsid w:val="00910344"/>
    <w:rsid w:val="00910989"/>
    <w:rsid w:val="00910DB1"/>
    <w:rsid w:val="00911214"/>
    <w:rsid w:val="0091159F"/>
    <w:rsid w:val="00913B2C"/>
    <w:rsid w:val="009140C1"/>
    <w:rsid w:val="0091433F"/>
    <w:rsid w:val="00914574"/>
    <w:rsid w:val="009166AF"/>
    <w:rsid w:val="0091712B"/>
    <w:rsid w:val="00917B5D"/>
    <w:rsid w:val="009201AD"/>
    <w:rsid w:val="00921014"/>
    <w:rsid w:val="00922DD3"/>
    <w:rsid w:val="00922E91"/>
    <w:rsid w:val="00923AB4"/>
    <w:rsid w:val="0092517C"/>
    <w:rsid w:val="0092538A"/>
    <w:rsid w:val="0092538E"/>
    <w:rsid w:val="00925D4A"/>
    <w:rsid w:val="0092603A"/>
    <w:rsid w:val="00926CF3"/>
    <w:rsid w:val="00932231"/>
    <w:rsid w:val="00932892"/>
    <w:rsid w:val="009336F8"/>
    <w:rsid w:val="00935DEB"/>
    <w:rsid w:val="00935FEA"/>
    <w:rsid w:val="00936409"/>
    <w:rsid w:val="009365DE"/>
    <w:rsid w:val="009366EA"/>
    <w:rsid w:val="009402E3"/>
    <w:rsid w:val="0094147B"/>
    <w:rsid w:val="00941762"/>
    <w:rsid w:val="00941964"/>
    <w:rsid w:val="0094217F"/>
    <w:rsid w:val="0094337D"/>
    <w:rsid w:val="00943C9D"/>
    <w:rsid w:val="009440FA"/>
    <w:rsid w:val="009442E1"/>
    <w:rsid w:val="00945866"/>
    <w:rsid w:val="009458E1"/>
    <w:rsid w:val="009467BC"/>
    <w:rsid w:val="009473F7"/>
    <w:rsid w:val="009503AD"/>
    <w:rsid w:val="00952359"/>
    <w:rsid w:val="00953D76"/>
    <w:rsid w:val="0095459A"/>
    <w:rsid w:val="009551A6"/>
    <w:rsid w:val="00955502"/>
    <w:rsid w:val="00955530"/>
    <w:rsid w:val="00956A36"/>
    <w:rsid w:val="00956ACD"/>
    <w:rsid w:val="0096023E"/>
    <w:rsid w:val="00960482"/>
    <w:rsid w:val="00961340"/>
    <w:rsid w:val="0096283B"/>
    <w:rsid w:val="009640AD"/>
    <w:rsid w:val="009648B3"/>
    <w:rsid w:val="009651BC"/>
    <w:rsid w:val="00965B1B"/>
    <w:rsid w:val="0096698B"/>
    <w:rsid w:val="00966EBF"/>
    <w:rsid w:val="00967636"/>
    <w:rsid w:val="00967B4D"/>
    <w:rsid w:val="00970CFB"/>
    <w:rsid w:val="00972EE4"/>
    <w:rsid w:val="00974EB2"/>
    <w:rsid w:val="0097544E"/>
    <w:rsid w:val="009760D1"/>
    <w:rsid w:val="00977746"/>
    <w:rsid w:val="00977944"/>
    <w:rsid w:val="0097794C"/>
    <w:rsid w:val="0098015F"/>
    <w:rsid w:val="00981020"/>
    <w:rsid w:val="00981535"/>
    <w:rsid w:val="0098403D"/>
    <w:rsid w:val="0098429A"/>
    <w:rsid w:val="009844E7"/>
    <w:rsid w:val="009852A8"/>
    <w:rsid w:val="00985AA7"/>
    <w:rsid w:val="00986BAB"/>
    <w:rsid w:val="00990CAB"/>
    <w:rsid w:val="00990FDB"/>
    <w:rsid w:val="00991EF9"/>
    <w:rsid w:val="0099228D"/>
    <w:rsid w:val="009927BA"/>
    <w:rsid w:val="00995913"/>
    <w:rsid w:val="00995B91"/>
    <w:rsid w:val="00997E4C"/>
    <w:rsid w:val="009A0384"/>
    <w:rsid w:val="009A1204"/>
    <w:rsid w:val="009A201A"/>
    <w:rsid w:val="009A2FB1"/>
    <w:rsid w:val="009A31B1"/>
    <w:rsid w:val="009A5258"/>
    <w:rsid w:val="009A58FD"/>
    <w:rsid w:val="009A7A49"/>
    <w:rsid w:val="009B0E7A"/>
    <w:rsid w:val="009B1CBB"/>
    <w:rsid w:val="009B2F56"/>
    <w:rsid w:val="009B369C"/>
    <w:rsid w:val="009B3AE9"/>
    <w:rsid w:val="009B4816"/>
    <w:rsid w:val="009B4A2A"/>
    <w:rsid w:val="009B7368"/>
    <w:rsid w:val="009B77EE"/>
    <w:rsid w:val="009B7CB0"/>
    <w:rsid w:val="009C2D5B"/>
    <w:rsid w:val="009C33B9"/>
    <w:rsid w:val="009C5443"/>
    <w:rsid w:val="009C673F"/>
    <w:rsid w:val="009D0FC0"/>
    <w:rsid w:val="009D1446"/>
    <w:rsid w:val="009D1460"/>
    <w:rsid w:val="009D27CC"/>
    <w:rsid w:val="009D2EAD"/>
    <w:rsid w:val="009D501D"/>
    <w:rsid w:val="009D55A1"/>
    <w:rsid w:val="009D5BBF"/>
    <w:rsid w:val="009D5DD4"/>
    <w:rsid w:val="009D6D3D"/>
    <w:rsid w:val="009D79DB"/>
    <w:rsid w:val="009E0866"/>
    <w:rsid w:val="009E3C58"/>
    <w:rsid w:val="009E4FD3"/>
    <w:rsid w:val="009E65B4"/>
    <w:rsid w:val="009E69EF"/>
    <w:rsid w:val="009E7FE5"/>
    <w:rsid w:val="009F0E5A"/>
    <w:rsid w:val="009F1386"/>
    <w:rsid w:val="009F1757"/>
    <w:rsid w:val="009F213E"/>
    <w:rsid w:val="009F298A"/>
    <w:rsid w:val="009F472B"/>
    <w:rsid w:val="009F4B29"/>
    <w:rsid w:val="009F61B4"/>
    <w:rsid w:val="009F6982"/>
    <w:rsid w:val="009F6AF7"/>
    <w:rsid w:val="009F74D7"/>
    <w:rsid w:val="009F77E9"/>
    <w:rsid w:val="009F7ACB"/>
    <w:rsid w:val="009F7ED7"/>
    <w:rsid w:val="00A00B25"/>
    <w:rsid w:val="00A01744"/>
    <w:rsid w:val="00A0384E"/>
    <w:rsid w:val="00A044A4"/>
    <w:rsid w:val="00A05263"/>
    <w:rsid w:val="00A056A3"/>
    <w:rsid w:val="00A05FD0"/>
    <w:rsid w:val="00A066BB"/>
    <w:rsid w:val="00A16961"/>
    <w:rsid w:val="00A170E9"/>
    <w:rsid w:val="00A20360"/>
    <w:rsid w:val="00A2087F"/>
    <w:rsid w:val="00A214EB"/>
    <w:rsid w:val="00A21C34"/>
    <w:rsid w:val="00A22D0A"/>
    <w:rsid w:val="00A23215"/>
    <w:rsid w:val="00A239C8"/>
    <w:rsid w:val="00A23F03"/>
    <w:rsid w:val="00A24081"/>
    <w:rsid w:val="00A2481C"/>
    <w:rsid w:val="00A25784"/>
    <w:rsid w:val="00A25CBD"/>
    <w:rsid w:val="00A26096"/>
    <w:rsid w:val="00A26EED"/>
    <w:rsid w:val="00A307F9"/>
    <w:rsid w:val="00A313D7"/>
    <w:rsid w:val="00A32825"/>
    <w:rsid w:val="00A32BCE"/>
    <w:rsid w:val="00A32C6E"/>
    <w:rsid w:val="00A341D0"/>
    <w:rsid w:val="00A342CF"/>
    <w:rsid w:val="00A3490D"/>
    <w:rsid w:val="00A364BE"/>
    <w:rsid w:val="00A3702A"/>
    <w:rsid w:val="00A375D9"/>
    <w:rsid w:val="00A377E2"/>
    <w:rsid w:val="00A37CA5"/>
    <w:rsid w:val="00A37EF3"/>
    <w:rsid w:val="00A401C1"/>
    <w:rsid w:val="00A40F12"/>
    <w:rsid w:val="00A413E1"/>
    <w:rsid w:val="00A41DBC"/>
    <w:rsid w:val="00A41EEE"/>
    <w:rsid w:val="00A42054"/>
    <w:rsid w:val="00A43684"/>
    <w:rsid w:val="00A436C8"/>
    <w:rsid w:val="00A44C6C"/>
    <w:rsid w:val="00A454C1"/>
    <w:rsid w:val="00A45C10"/>
    <w:rsid w:val="00A46996"/>
    <w:rsid w:val="00A46A54"/>
    <w:rsid w:val="00A47316"/>
    <w:rsid w:val="00A50513"/>
    <w:rsid w:val="00A50866"/>
    <w:rsid w:val="00A50B6E"/>
    <w:rsid w:val="00A51FB3"/>
    <w:rsid w:val="00A5316A"/>
    <w:rsid w:val="00A53A8E"/>
    <w:rsid w:val="00A548C2"/>
    <w:rsid w:val="00A55018"/>
    <w:rsid w:val="00A550FF"/>
    <w:rsid w:val="00A55359"/>
    <w:rsid w:val="00A554CD"/>
    <w:rsid w:val="00A55A31"/>
    <w:rsid w:val="00A56F39"/>
    <w:rsid w:val="00A57A02"/>
    <w:rsid w:val="00A57AE7"/>
    <w:rsid w:val="00A57DAA"/>
    <w:rsid w:val="00A6035E"/>
    <w:rsid w:val="00A60BDE"/>
    <w:rsid w:val="00A635F5"/>
    <w:rsid w:val="00A63765"/>
    <w:rsid w:val="00A64ED8"/>
    <w:rsid w:val="00A65535"/>
    <w:rsid w:val="00A66888"/>
    <w:rsid w:val="00A66DB2"/>
    <w:rsid w:val="00A67282"/>
    <w:rsid w:val="00A704DE"/>
    <w:rsid w:val="00A70A8C"/>
    <w:rsid w:val="00A70FF9"/>
    <w:rsid w:val="00A71339"/>
    <w:rsid w:val="00A71583"/>
    <w:rsid w:val="00A71E3A"/>
    <w:rsid w:val="00A73DDE"/>
    <w:rsid w:val="00A74BBF"/>
    <w:rsid w:val="00A7680F"/>
    <w:rsid w:val="00A8082A"/>
    <w:rsid w:val="00A80C1B"/>
    <w:rsid w:val="00A8139F"/>
    <w:rsid w:val="00A82308"/>
    <w:rsid w:val="00A8242E"/>
    <w:rsid w:val="00A839CF"/>
    <w:rsid w:val="00A8463B"/>
    <w:rsid w:val="00A850AB"/>
    <w:rsid w:val="00A87447"/>
    <w:rsid w:val="00A8778A"/>
    <w:rsid w:val="00A87A4F"/>
    <w:rsid w:val="00A87A53"/>
    <w:rsid w:val="00A913BE"/>
    <w:rsid w:val="00A9336B"/>
    <w:rsid w:val="00A93594"/>
    <w:rsid w:val="00A94196"/>
    <w:rsid w:val="00A9470B"/>
    <w:rsid w:val="00A963F7"/>
    <w:rsid w:val="00A97379"/>
    <w:rsid w:val="00AA12B4"/>
    <w:rsid w:val="00AA1CEE"/>
    <w:rsid w:val="00AA2C65"/>
    <w:rsid w:val="00AA2F56"/>
    <w:rsid w:val="00AA42B0"/>
    <w:rsid w:val="00AA49A3"/>
    <w:rsid w:val="00AA4C05"/>
    <w:rsid w:val="00AA4EEB"/>
    <w:rsid w:val="00AA52F3"/>
    <w:rsid w:val="00AA71BC"/>
    <w:rsid w:val="00AA7840"/>
    <w:rsid w:val="00AA7B44"/>
    <w:rsid w:val="00AB09DF"/>
    <w:rsid w:val="00AB120B"/>
    <w:rsid w:val="00AB287E"/>
    <w:rsid w:val="00AB304C"/>
    <w:rsid w:val="00AB3A81"/>
    <w:rsid w:val="00AB3C42"/>
    <w:rsid w:val="00AB4493"/>
    <w:rsid w:val="00AB4852"/>
    <w:rsid w:val="00AB4DAD"/>
    <w:rsid w:val="00AB56AB"/>
    <w:rsid w:val="00AB5EFA"/>
    <w:rsid w:val="00AB77C1"/>
    <w:rsid w:val="00AB77FC"/>
    <w:rsid w:val="00AC052F"/>
    <w:rsid w:val="00AC2E72"/>
    <w:rsid w:val="00AC2F1A"/>
    <w:rsid w:val="00AC44CC"/>
    <w:rsid w:val="00AC60E6"/>
    <w:rsid w:val="00AC635B"/>
    <w:rsid w:val="00AC7784"/>
    <w:rsid w:val="00AD04D8"/>
    <w:rsid w:val="00AD0A51"/>
    <w:rsid w:val="00AD0C28"/>
    <w:rsid w:val="00AD11E6"/>
    <w:rsid w:val="00AD200C"/>
    <w:rsid w:val="00AD6343"/>
    <w:rsid w:val="00AD7A43"/>
    <w:rsid w:val="00AD7B24"/>
    <w:rsid w:val="00AE0CBB"/>
    <w:rsid w:val="00AE14AF"/>
    <w:rsid w:val="00AE1B71"/>
    <w:rsid w:val="00AE3A42"/>
    <w:rsid w:val="00AE4E1A"/>
    <w:rsid w:val="00AE6D02"/>
    <w:rsid w:val="00AF0315"/>
    <w:rsid w:val="00AF075C"/>
    <w:rsid w:val="00AF0A4B"/>
    <w:rsid w:val="00AF10BD"/>
    <w:rsid w:val="00AF2803"/>
    <w:rsid w:val="00AF299F"/>
    <w:rsid w:val="00AF32C4"/>
    <w:rsid w:val="00AF35D3"/>
    <w:rsid w:val="00AF39D6"/>
    <w:rsid w:val="00AF431D"/>
    <w:rsid w:val="00AF5E46"/>
    <w:rsid w:val="00AF7DA6"/>
    <w:rsid w:val="00B029EC"/>
    <w:rsid w:val="00B02D1E"/>
    <w:rsid w:val="00B0303F"/>
    <w:rsid w:val="00B03F0D"/>
    <w:rsid w:val="00B052D9"/>
    <w:rsid w:val="00B07265"/>
    <w:rsid w:val="00B10E2B"/>
    <w:rsid w:val="00B110DC"/>
    <w:rsid w:val="00B116CE"/>
    <w:rsid w:val="00B121F6"/>
    <w:rsid w:val="00B130E0"/>
    <w:rsid w:val="00B13548"/>
    <w:rsid w:val="00B14516"/>
    <w:rsid w:val="00B15824"/>
    <w:rsid w:val="00B20F0D"/>
    <w:rsid w:val="00B237E5"/>
    <w:rsid w:val="00B23D25"/>
    <w:rsid w:val="00B25803"/>
    <w:rsid w:val="00B26915"/>
    <w:rsid w:val="00B27E09"/>
    <w:rsid w:val="00B31A62"/>
    <w:rsid w:val="00B339DE"/>
    <w:rsid w:val="00B35D94"/>
    <w:rsid w:val="00B369EC"/>
    <w:rsid w:val="00B36CED"/>
    <w:rsid w:val="00B400F6"/>
    <w:rsid w:val="00B41854"/>
    <w:rsid w:val="00B4398C"/>
    <w:rsid w:val="00B439B3"/>
    <w:rsid w:val="00B43ED5"/>
    <w:rsid w:val="00B44E64"/>
    <w:rsid w:val="00B45169"/>
    <w:rsid w:val="00B4562D"/>
    <w:rsid w:val="00B46C8F"/>
    <w:rsid w:val="00B47D2A"/>
    <w:rsid w:val="00B524DE"/>
    <w:rsid w:val="00B544C8"/>
    <w:rsid w:val="00B54B69"/>
    <w:rsid w:val="00B57A0E"/>
    <w:rsid w:val="00B60DBA"/>
    <w:rsid w:val="00B61B70"/>
    <w:rsid w:val="00B61BBC"/>
    <w:rsid w:val="00B61FF0"/>
    <w:rsid w:val="00B638F5"/>
    <w:rsid w:val="00B654E5"/>
    <w:rsid w:val="00B6588D"/>
    <w:rsid w:val="00B66AF8"/>
    <w:rsid w:val="00B708BC"/>
    <w:rsid w:val="00B736BF"/>
    <w:rsid w:val="00B73FD2"/>
    <w:rsid w:val="00B7428E"/>
    <w:rsid w:val="00B7518A"/>
    <w:rsid w:val="00B763B8"/>
    <w:rsid w:val="00B77D40"/>
    <w:rsid w:val="00B8034A"/>
    <w:rsid w:val="00B80F3D"/>
    <w:rsid w:val="00B816A4"/>
    <w:rsid w:val="00B81D41"/>
    <w:rsid w:val="00B8373F"/>
    <w:rsid w:val="00B83C6A"/>
    <w:rsid w:val="00B83EB5"/>
    <w:rsid w:val="00B84DE5"/>
    <w:rsid w:val="00B858D6"/>
    <w:rsid w:val="00B87A20"/>
    <w:rsid w:val="00B90C46"/>
    <w:rsid w:val="00B9106E"/>
    <w:rsid w:val="00B91175"/>
    <w:rsid w:val="00B91FA0"/>
    <w:rsid w:val="00B9318C"/>
    <w:rsid w:val="00B94842"/>
    <w:rsid w:val="00B9496F"/>
    <w:rsid w:val="00B94BBE"/>
    <w:rsid w:val="00B96533"/>
    <w:rsid w:val="00B96EEF"/>
    <w:rsid w:val="00B970DB"/>
    <w:rsid w:val="00B974EF"/>
    <w:rsid w:val="00B97A99"/>
    <w:rsid w:val="00B97F45"/>
    <w:rsid w:val="00BA24A3"/>
    <w:rsid w:val="00BA2B01"/>
    <w:rsid w:val="00BA31CF"/>
    <w:rsid w:val="00BA3B6A"/>
    <w:rsid w:val="00BA46BA"/>
    <w:rsid w:val="00BA510E"/>
    <w:rsid w:val="00BA5987"/>
    <w:rsid w:val="00BA68FC"/>
    <w:rsid w:val="00BA6E7F"/>
    <w:rsid w:val="00BA7400"/>
    <w:rsid w:val="00BA75A3"/>
    <w:rsid w:val="00BA7C9C"/>
    <w:rsid w:val="00BB0EC8"/>
    <w:rsid w:val="00BB1B3A"/>
    <w:rsid w:val="00BB224D"/>
    <w:rsid w:val="00BB3DC4"/>
    <w:rsid w:val="00BB47B0"/>
    <w:rsid w:val="00BB5360"/>
    <w:rsid w:val="00BB5830"/>
    <w:rsid w:val="00BB67BE"/>
    <w:rsid w:val="00BB6C62"/>
    <w:rsid w:val="00BB7E62"/>
    <w:rsid w:val="00BC0263"/>
    <w:rsid w:val="00BC08C3"/>
    <w:rsid w:val="00BC101C"/>
    <w:rsid w:val="00BC13FF"/>
    <w:rsid w:val="00BC153F"/>
    <w:rsid w:val="00BC276E"/>
    <w:rsid w:val="00BC33ED"/>
    <w:rsid w:val="00BC43E9"/>
    <w:rsid w:val="00BC521D"/>
    <w:rsid w:val="00BC649A"/>
    <w:rsid w:val="00BD20FB"/>
    <w:rsid w:val="00BD23B2"/>
    <w:rsid w:val="00BD2484"/>
    <w:rsid w:val="00BD2976"/>
    <w:rsid w:val="00BD3132"/>
    <w:rsid w:val="00BD32D0"/>
    <w:rsid w:val="00BD3C82"/>
    <w:rsid w:val="00BD42CF"/>
    <w:rsid w:val="00BD508A"/>
    <w:rsid w:val="00BD5E08"/>
    <w:rsid w:val="00BD69AC"/>
    <w:rsid w:val="00BE03D0"/>
    <w:rsid w:val="00BE0F1A"/>
    <w:rsid w:val="00BE23A9"/>
    <w:rsid w:val="00BE28E0"/>
    <w:rsid w:val="00BE29D7"/>
    <w:rsid w:val="00BE2A1A"/>
    <w:rsid w:val="00BE3435"/>
    <w:rsid w:val="00BE4615"/>
    <w:rsid w:val="00BE4DD3"/>
    <w:rsid w:val="00BE5BFC"/>
    <w:rsid w:val="00BE5FEE"/>
    <w:rsid w:val="00BE6435"/>
    <w:rsid w:val="00BE68E2"/>
    <w:rsid w:val="00BE7A0D"/>
    <w:rsid w:val="00BF1981"/>
    <w:rsid w:val="00BF2374"/>
    <w:rsid w:val="00BF25FF"/>
    <w:rsid w:val="00BF2F71"/>
    <w:rsid w:val="00BF48C5"/>
    <w:rsid w:val="00BF48FE"/>
    <w:rsid w:val="00BF4BB7"/>
    <w:rsid w:val="00BF5C85"/>
    <w:rsid w:val="00BF650B"/>
    <w:rsid w:val="00BF6D5D"/>
    <w:rsid w:val="00BF7046"/>
    <w:rsid w:val="00BF70DE"/>
    <w:rsid w:val="00C0176D"/>
    <w:rsid w:val="00C027C8"/>
    <w:rsid w:val="00C0493E"/>
    <w:rsid w:val="00C0536B"/>
    <w:rsid w:val="00C05486"/>
    <w:rsid w:val="00C0616A"/>
    <w:rsid w:val="00C067FE"/>
    <w:rsid w:val="00C07BB1"/>
    <w:rsid w:val="00C101AC"/>
    <w:rsid w:val="00C105FA"/>
    <w:rsid w:val="00C11909"/>
    <w:rsid w:val="00C11BCF"/>
    <w:rsid w:val="00C12A6C"/>
    <w:rsid w:val="00C13095"/>
    <w:rsid w:val="00C13662"/>
    <w:rsid w:val="00C139A3"/>
    <w:rsid w:val="00C13B6A"/>
    <w:rsid w:val="00C13F69"/>
    <w:rsid w:val="00C14ED2"/>
    <w:rsid w:val="00C175EE"/>
    <w:rsid w:val="00C17D15"/>
    <w:rsid w:val="00C22B25"/>
    <w:rsid w:val="00C22E37"/>
    <w:rsid w:val="00C23C20"/>
    <w:rsid w:val="00C23D69"/>
    <w:rsid w:val="00C2637C"/>
    <w:rsid w:val="00C27677"/>
    <w:rsid w:val="00C309D4"/>
    <w:rsid w:val="00C31966"/>
    <w:rsid w:val="00C31DD8"/>
    <w:rsid w:val="00C32908"/>
    <w:rsid w:val="00C33024"/>
    <w:rsid w:val="00C333ED"/>
    <w:rsid w:val="00C33800"/>
    <w:rsid w:val="00C33F75"/>
    <w:rsid w:val="00C350B9"/>
    <w:rsid w:val="00C36757"/>
    <w:rsid w:val="00C372B2"/>
    <w:rsid w:val="00C37AAD"/>
    <w:rsid w:val="00C37B65"/>
    <w:rsid w:val="00C424C4"/>
    <w:rsid w:val="00C43641"/>
    <w:rsid w:val="00C451EA"/>
    <w:rsid w:val="00C465AD"/>
    <w:rsid w:val="00C46F09"/>
    <w:rsid w:val="00C4731E"/>
    <w:rsid w:val="00C47832"/>
    <w:rsid w:val="00C47875"/>
    <w:rsid w:val="00C47DFA"/>
    <w:rsid w:val="00C50282"/>
    <w:rsid w:val="00C50BAE"/>
    <w:rsid w:val="00C51362"/>
    <w:rsid w:val="00C5266B"/>
    <w:rsid w:val="00C52A2C"/>
    <w:rsid w:val="00C5332C"/>
    <w:rsid w:val="00C534BF"/>
    <w:rsid w:val="00C538C2"/>
    <w:rsid w:val="00C53E60"/>
    <w:rsid w:val="00C54B62"/>
    <w:rsid w:val="00C54E29"/>
    <w:rsid w:val="00C550BC"/>
    <w:rsid w:val="00C55B3D"/>
    <w:rsid w:val="00C56F59"/>
    <w:rsid w:val="00C5750E"/>
    <w:rsid w:val="00C60347"/>
    <w:rsid w:val="00C60E92"/>
    <w:rsid w:val="00C611F3"/>
    <w:rsid w:val="00C62877"/>
    <w:rsid w:val="00C64073"/>
    <w:rsid w:val="00C645AB"/>
    <w:rsid w:val="00C650CA"/>
    <w:rsid w:val="00C657AE"/>
    <w:rsid w:val="00C657E0"/>
    <w:rsid w:val="00C66698"/>
    <w:rsid w:val="00C707FF"/>
    <w:rsid w:val="00C7114F"/>
    <w:rsid w:val="00C719B3"/>
    <w:rsid w:val="00C7264F"/>
    <w:rsid w:val="00C735E1"/>
    <w:rsid w:val="00C76480"/>
    <w:rsid w:val="00C768B5"/>
    <w:rsid w:val="00C809FA"/>
    <w:rsid w:val="00C82DE1"/>
    <w:rsid w:val="00C84668"/>
    <w:rsid w:val="00C85E3C"/>
    <w:rsid w:val="00C877A2"/>
    <w:rsid w:val="00C87B94"/>
    <w:rsid w:val="00C92364"/>
    <w:rsid w:val="00C926DE"/>
    <w:rsid w:val="00C92978"/>
    <w:rsid w:val="00C9378F"/>
    <w:rsid w:val="00C9533A"/>
    <w:rsid w:val="00C972BC"/>
    <w:rsid w:val="00CA0922"/>
    <w:rsid w:val="00CA1053"/>
    <w:rsid w:val="00CA1121"/>
    <w:rsid w:val="00CA1CCF"/>
    <w:rsid w:val="00CA2F78"/>
    <w:rsid w:val="00CA3A3B"/>
    <w:rsid w:val="00CA4697"/>
    <w:rsid w:val="00CA54DF"/>
    <w:rsid w:val="00CA54F2"/>
    <w:rsid w:val="00CA5D8B"/>
    <w:rsid w:val="00CA778A"/>
    <w:rsid w:val="00CB01FE"/>
    <w:rsid w:val="00CB1351"/>
    <w:rsid w:val="00CB2832"/>
    <w:rsid w:val="00CB519D"/>
    <w:rsid w:val="00CB59C3"/>
    <w:rsid w:val="00CB6C18"/>
    <w:rsid w:val="00CB775E"/>
    <w:rsid w:val="00CB7DA1"/>
    <w:rsid w:val="00CC2ECE"/>
    <w:rsid w:val="00CC3D9C"/>
    <w:rsid w:val="00CC64EB"/>
    <w:rsid w:val="00CC6E13"/>
    <w:rsid w:val="00CC7031"/>
    <w:rsid w:val="00CC7EBC"/>
    <w:rsid w:val="00CD2374"/>
    <w:rsid w:val="00CD2527"/>
    <w:rsid w:val="00CD26C3"/>
    <w:rsid w:val="00CD3019"/>
    <w:rsid w:val="00CD35C2"/>
    <w:rsid w:val="00CD3F4F"/>
    <w:rsid w:val="00CD4628"/>
    <w:rsid w:val="00CD5448"/>
    <w:rsid w:val="00CD759C"/>
    <w:rsid w:val="00CD77D9"/>
    <w:rsid w:val="00CE0220"/>
    <w:rsid w:val="00CE14B9"/>
    <w:rsid w:val="00CE1B5E"/>
    <w:rsid w:val="00CE1EFD"/>
    <w:rsid w:val="00CE3A99"/>
    <w:rsid w:val="00CE3DDC"/>
    <w:rsid w:val="00CE5387"/>
    <w:rsid w:val="00CE5688"/>
    <w:rsid w:val="00CE5915"/>
    <w:rsid w:val="00CE6216"/>
    <w:rsid w:val="00CE7681"/>
    <w:rsid w:val="00CF14D5"/>
    <w:rsid w:val="00CF1718"/>
    <w:rsid w:val="00CF2AD5"/>
    <w:rsid w:val="00CF3472"/>
    <w:rsid w:val="00CF36CB"/>
    <w:rsid w:val="00CF431B"/>
    <w:rsid w:val="00CF4A5A"/>
    <w:rsid w:val="00CF582C"/>
    <w:rsid w:val="00CF60D1"/>
    <w:rsid w:val="00CF6F5F"/>
    <w:rsid w:val="00D00E91"/>
    <w:rsid w:val="00D02218"/>
    <w:rsid w:val="00D03333"/>
    <w:rsid w:val="00D054B6"/>
    <w:rsid w:val="00D0617A"/>
    <w:rsid w:val="00D07558"/>
    <w:rsid w:val="00D075B6"/>
    <w:rsid w:val="00D07AF6"/>
    <w:rsid w:val="00D11173"/>
    <w:rsid w:val="00D11226"/>
    <w:rsid w:val="00D11443"/>
    <w:rsid w:val="00D123A5"/>
    <w:rsid w:val="00D13C78"/>
    <w:rsid w:val="00D158C4"/>
    <w:rsid w:val="00D20500"/>
    <w:rsid w:val="00D20804"/>
    <w:rsid w:val="00D20C28"/>
    <w:rsid w:val="00D2392B"/>
    <w:rsid w:val="00D2753F"/>
    <w:rsid w:val="00D2761C"/>
    <w:rsid w:val="00D30496"/>
    <w:rsid w:val="00D313A3"/>
    <w:rsid w:val="00D32202"/>
    <w:rsid w:val="00D323C1"/>
    <w:rsid w:val="00D328F7"/>
    <w:rsid w:val="00D332D4"/>
    <w:rsid w:val="00D33C3E"/>
    <w:rsid w:val="00D33CB6"/>
    <w:rsid w:val="00D34F57"/>
    <w:rsid w:val="00D36951"/>
    <w:rsid w:val="00D36AFB"/>
    <w:rsid w:val="00D37A55"/>
    <w:rsid w:val="00D418CF"/>
    <w:rsid w:val="00D429F5"/>
    <w:rsid w:val="00D42AC2"/>
    <w:rsid w:val="00D42BCC"/>
    <w:rsid w:val="00D43349"/>
    <w:rsid w:val="00D4346A"/>
    <w:rsid w:val="00D449B6"/>
    <w:rsid w:val="00D466F2"/>
    <w:rsid w:val="00D47625"/>
    <w:rsid w:val="00D50298"/>
    <w:rsid w:val="00D5055A"/>
    <w:rsid w:val="00D50A1F"/>
    <w:rsid w:val="00D50C32"/>
    <w:rsid w:val="00D514C0"/>
    <w:rsid w:val="00D518DA"/>
    <w:rsid w:val="00D535B6"/>
    <w:rsid w:val="00D537FB"/>
    <w:rsid w:val="00D57A41"/>
    <w:rsid w:val="00D60F55"/>
    <w:rsid w:val="00D61A40"/>
    <w:rsid w:val="00D62105"/>
    <w:rsid w:val="00D62532"/>
    <w:rsid w:val="00D62BA5"/>
    <w:rsid w:val="00D63979"/>
    <w:rsid w:val="00D642A0"/>
    <w:rsid w:val="00D658DB"/>
    <w:rsid w:val="00D6670E"/>
    <w:rsid w:val="00D67CFF"/>
    <w:rsid w:val="00D67D03"/>
    <w:rsid w:val="00D67F3B"/>
    <w:rsid w:val="00D7190E"/>
    <w:rsid w:val="00D71EB9"/>
    <w:rsid w:val="00D73962"/>
    <w:rsid w:val="00D746FD"/>
    <w:rsid w:val="00D7514E"/>
    <w:rsid w:val="00D754F3"/>
    <w:rsid w:val="00D76373"/>
    <w:rsid w:val="00D77296"/>
    <w:rsid w:val="00D77B2C"/>
    <w:rsid w:val="00D80702"/>
    <w:rsid w:val="00D8124D"/>
    <w:rsid w:val="00D812AB"/>
    <w:rsid w:val="00D812E5"/>
    <w:rsid w:val="00D81636"/>
    <w:rsid w:val="00D81913"/>
    <w:rsid w:val="00D819D3"/>
    <w:rsid w:val="00D827D2"/>
    <w:rsid w:val="00D82B84"/>
    <w:rsid w:val="00D83326"/>
    <w:rsid w:val="00D8418A"/>
    <w:rsid w:val="00D8646E"/>
    <w:rsid w:val="00D87A43"/>
    <w:rsid w:val="00D9008A"/>
    <w:rsid w:val="00D91C53"/>
    <w:rsid w:val="00D92336"/>
    <w:rsid w:val="00D953D6"/>
    <w:rsid w:val="00D95FAA"/>
    <w:rsid w:val="00D96D44"/>
    <w:rsid w:val="00D96DAA"/>
    <w:rsid w:val="00DA1C41"/>
    <w:rsid w:val="00DA3CBC"/>
    <w:rsid w:val="00DA41A6"/>
    <w:rsid w:val="00DA47B0"/>
    <w:rsid w:val="00DA4B92"/>
    <w:rsid w:val="00DA7991"/>
    <w:rsid w:val="00DB042E"/>
    <w:rsid w:val="00DB0477"/>
    <w:rsid w:val="00DB0D0B"/>
    <w:rsid w:val="00DB1270"/>
    <w:rsid w:val="00DB1FC9"/>
    <w:rsid w:val="00DB4132"/>
    <w:rsid w:val="00DB46FE"/>
    <w:rsid w:val="00DB5148"/>
    <w:rsid w:val="00DB568C"/>
    <w:rsid w:val="00DB6223"/>
    <w:rsid w:val="00DB630E"/>
    <w:rsid w:val="00DB67DE"/>
    <w:rsid w:val="00DB7307"/>
    <w:rsid w:val="00DB77BD"/>
    <w:rsid w:val="00DB79CA"/>
    <w:rsid w:val="00DC0A32"/>
    <w:rsid w:val="00DC10C3"/>
    <w:rsid w:val="00DC1624"/>
    <w:rsid w:val="00DC32B2"/>
    <w:rsid w:val="00DC4BEC"/>
    <w:rsid w:val="00DC50B3"/>
    <w:rsid w:val="00DC78FD"/>
    <w:rsid w:val="00DD011E"/>
    <w:rsid w:val="00DD0B7C"/>
    <w:rsid w:val="00DD13E2"/>
    <w:rsid w:val="00DD21CC"/>
    <w:rsid w:val="00DD3781"/>
    <w:rsid w:val="00DD3ABC"/>
    <w:rsid w:val="00DD3D11"/>
    <w:rsid w:val="00DD48BA"/>
    <w:rsid w:val="00DE00F8"/>
    <w:rsid w:val="00DE1853"/>
    <w:rsid w:val="00DE253B"/>
    <w:rsid w:val="00DE3C54"/>
    <w:rsid w:val="00DE3C6C"/>
    <w:rsid w:val="00DE4097"/>
    <w:rsid w:val="00DE4770"/>
    <w:rsid w:val="00DE489D"/>
    <w:rsid w:val="00DE50F4"/>
    <w:rsid w:val="00DE660D"/>
    <w:rsid w:val="00DE7D23"/>
    <w:rsid w:val="00DF0B9F"/>
    <w:rsid w:val="00DF28B1"/>
    <w:rsid w:val="00DF4901"/>
    <w:rsid w:val="00DF4CE4"/>
    <w:rsid w:val="00DF4F08"/>
    <w:rsid w:val="00DF5FD0"/>
    <w:rsid w:val="00DF6182"/>
    <w:rsid w:val="00DF6D2F"/>
    <w:rsid w:val="00DF7271"/>
    <w:rsid w:val="00E00F84"/>
    <w:rsid w:val="00E02487"/>
    <w:rsid w:val="00E027AF"/>
    <w:rsid w:val="00E037F0"/>
    <w:rsid w:val="00E0436A"/>
    <w:rsid w:val="00E06E2C"/>
    <w:rsid w:val="00E07CC8"/>
    <w:rsid w:val="00E10C8C"/>
    <w:rsid w:val="00E123D6"/>
    <w:rsid w:val="00E1242A"/>
    <w:rsid w:val="00E12728"/>
    <w:rsid w:val="00E13366"/>
    <w:rsid w:val="00E135E3"/>
    <w:rsid w:val="00E136DE"/>
    <w:rsid w:val="00E13B6B"/>
    <w:rsid w:val="00E15476"/>
    <w:rsid w:val="00E156C6"/>
    <w:rsid w:val="00E175FF"/>
    <w:rsid w:val="00E1766C"/>
    <w:rsid w:val="00E203E8"/>
    <w:rsid w:val="00E208AD"/>
    <w:rsid w:val="00E211FD"/>
    <w:rsid w:val="00E21831"/>
    <w:rsid w:val="00E23397"/>
    <w:rsid w:val="00E23A2A"/>
    <w:rsid w:val="00E2479E"/>
    <w:rsid w:val="00E258A3"/>
    <w:rsid w:val="00E267FD"/>
    <w:rsid w:val="00E26C7E"/>
    <w:rsid w:val="00E26CA4"/>
    <w:rsid w:val="00E27758"/>
    <w:rsid w:val="00E2779B"/>
    <w:rsid w:val="00E30508"/>
    <w:rsid w:val="00E30951"/>
    <w:rsid w:val="00E317EA"/>
    <w:rsid w:val="00E31E5B"/>
    <w:rsid w:val="00E31F02"/>
    <w:rsid w:val="00E3202B"/>
    <w:rsid w:val="00E34803"/>
    <w:rsid w:val="00E349E9"/>
    <w:rsid w:val="00E352A9"/>
    <w:rsid w:val="00E3584C"/>
    <w:rsid w:val="00E361DE"/>
    <w:rsid w:val="00E36C6B"/>
    <w:rsid w:val="00E3716A"/>
    <w:rsid w:val="00E404FD"/>
    <w:rsid w:val="00E40FBC"/>
    <w:rsid w:val="00E4131A"/>
    <w:rsid w:val="00E420D8"/>
    <w:rsid w:val="00E430C2"/>
    <w:rsid w:val="00E43E24"/>
    <w:rsid w:val="00E4418D"/>
    <w:rsid w:val="00E45B61"/>
    <w:rsid w:val="00E45F37"/>
    <w:rsid w:val="00E4659F"/>
    <w:rsid w:val="00E467D0"/>
    <w:rsid w:val="00E47C4B"/>
    <w:rsid w:val="00E505BC"/>
    <w:rsid w:val="00E53659"/>
    <w:rsid w:val="00E5373A"/>
    <w:rsid w:val="00E538DD"/>
    <w:rsid w:val="00E53C13"/>
    <w:rsid w:val="00E5460C"/>
    <w:rsid w:val="00E549FC"/>
    <w:rsid w:val="00E5546B"/>
    <w:rsid w:val="00E56195"/>
    <w:rsid w:val="00E56A50"/>
    <w:rsid w:val="00E60679"/>
    <w:rsid w:val="00E60C62"/>
    <w:rsid w:val="00E62348"/>
    <w:rsid w:val="00E625B3"/>
    <w:rsid w:val="00E64651"/>
    <w:rsid w:val="00E65097"/>
    <w:rsid w:val="00E662E9"/>
    <w:rsid w:val="00E664E0"/>
    <w:rsid w:val="00E66D8C"/>
    <w:rsid w:val="00E67C44"/>
    <w:rsid w:val="00E70772"/>
    <w:rsid w:val="00E707A2"/>
    <w:rsid w:val="00E71656"/>
    <w:rsid w:val="00E718E9"/>
    <w:rsid w:val="00E71CCF"/>
    <w:rsid w:val="00E72647"/>
    <w:rsid w:val="00E734EF"/>
    <w:rsid w:val="00E742F3"/>
    <w:rsid w:val="00E746A8"/>
    <w:rsid w:val="00E75DD1"/>
    <w:rsid w:val="00E7665A"/>
    <w:rsid w:val="00E76B34"/>
    <w:rsid w:val="00E77983"/>
    <w:rsid w:val="00E77A9C"/>
    <w:rsid w:val="00E80032"/>
    <w:rsid w:val="00E806D5"/>
    <w:rsid w:val="00E81905"/>
    <w:rsid w:val="00E835EF"/>
    <w:rsid w:val="00E83672"/>
    <w:rsid w:val="00E83745"/>
    <w:rsid w:val="00E84FB8"/>
    <w:rsid w:val="00E87573"/>
    <w:rsid w:val="00E8796C"/>
    <w:rsid w:val="00E909B6"/>
    <w:rsid w:val="00E91847"/>
    <w:rsid w:val="00E91B8E"/>
    <w:rsid w:val="00E92913"/>
    <w:rsid w:val="00E92E66"/>
    <w:rsid w:val="00E9341F"/>
    <w:rsid w:val="00E93FAB"/>
    <w:rsid w:val="00E93FF4"/>
    <w:rsid w:val="00E94D62"/>
    <w:rsid w:val="00E9614E"/>
    <w:rsid w:val="00E9659A"/>
    <w:rsid w:val="00E96618"/>
    <w:rsid w:val="00E96EED"/>
    <w:rsid w:val="00E97568"/>
    <w:rsid w:val="00E97DFF"/>
    <w:rsid w:val="00EA249F"/>
    <w:rsid w:val="00EA3D91"/>
    <w:rsid w:val="00EA3F94"/>
    <w:rsid w:val="00EA408A"/>
    <w:rsid w:val="00EA7173"/>
    <w:rsid w:val="00EA7BF8"/>
    <w:rsid w:val="00EB0C5E"/>
    <w:rsid w:val="00EB1052"/>
    <w:rsid w:val="00EB174C"/>
    <w:rsid w:val="00EB2D27"/>
    <w:rsid w:val="00EB2E76"/>
    <w:rsid w:val="00EB2F36"/>
    <w:rsid w:val="00EB4F7C"/>
    <w:rsid w:val="00EB5320"/>
    <w:rsid w:val="00EB5C42"/>
    <w:rsid w:val="00EB65AE"/>
    <w:rsid w:val="00EB69A4"/>
    <w:rsid w:val="00EB7F69"/>
    <w:rsid w:val="00EC09BE"/>
    <w:rsid w:val="00EC12B2"/>
    <w:rsid w:val="00EC180C"/>
    <w:rsid w:val="00EC1F11"/>
    <w:rsid w:val="00EC354C"/>
    <w:rsid w:val="00EC4D29"/>
    <w:rsid w:val="00EC5FCF"/>
    <w:rsid w:val="00ED0D11"/>
    <w:rsid w:val="00ED0E9A"/>
    <w:rsid w:val="00ED1A60"/>
    <w:rsid w:val="00ED1B63"/>
    <w:rsid w:val="00ED21B2"/>
    <w:rsid w:val="00ED3B5A"/>
    <w:rsid w:val="00ED4561"/>
    <w:rsid w:val="00ED4FBD"/>
    <w:rsid w:val="00ED5F58"/>
    <w:rsid w:val="00ED6196"/>
    <w:rsid w:val="00ED71CE"/>
    <w:rsid w:val="00ED723B"/>
    <w:rsid w:val="00ED77D7"/>
    <w:rsid w:val="00ED7889"/>
    <w:rsid w:val="00ED78E4"/>
    <w:rsid w:val="00ED7D5E"/>
    <w:rsid w:val="00EE0021"/>
    <w:rsid w:val="00EE0B0E"/>
    <w:rsid w:val="00EE0F52"/>
    <w:rsid w:val="00EE1670"/>
    <w:rsid w:val="00EE4737"/>
    <w:rsid w:val="00EE5D7F"/>
    <w:rsid w:val="00EE5E18"/>
    <w:rsid w:val="00EF0716"/>
    <w:rsid w:val="00EF21A6"/>
    <w:rsid w:val="00EF24D5"/>
    <w:rsid w:val="00EF40CC"/>
    <w:rsid w:val="00EF4CFD"/>
    <w:rsid w:val="00EF4E5C"/>
    <w:rsid w:val="00EF7F5D"/>
    <w:rsid w:val="00F0056A"/>
    <w:rsid w:val="00F01A4D"/>
    <w:rsid w:val="00F01C9A"/>
    <w:rsid w:val="00F01FE0"/>
    <w:rsid w:val="00F036C2"/>
    <w:rsid w:val="00F04C7F"/>
    <w:rsid w:val="00F1114D"/>
    <w:rsid w:val="00F12604"/>
    <w:rsid w:val="00F12C28"/>
    <w:rsid w:val="00F1379E"/>
    <w:rsid w:val="00F13A95"/>
    <w:rsid w:val="00F1403B"/>
    <w:rsid w:val="00F14C7B"/>
    <w:rsid w:val="00F15DDA"/>
    <w:rsid w:val="00F1649C"/>
    <w:rsid w:val="00F1735B"/>
    <w:rsid w:val="00F212C0"/>
    <w:rsid w:val="00F23314"/>
    <w:rsid w:val="00F23685"/>
    <w:rsid w:val="00F241A9"/>
    <w:rsid w:val="00F2741B"/>
    <w:rsid w:val="00F30D45"/>
    <w:rsid w:val="00F32C8D"/>
    <w:rsid w:val="00F32ED2"/>
    <w:rsid w:val="00F33657"/>
    <w:rsid w:val="00F33DCF"/>
    <w:rsid w:val="00F36479"/>
    <w:rsid w:val="00F40DD6"/>
    <w:rsid w:val="00F41B76"/>
    <w:rsid w:val="00F42236"/>
    <w:rsid w:val="00F42763"/>
    <w:rsid w:val="00F4394F"/>
    <w:rsid w:val="00F44217"/>
    <w:rsid w:val="00F451BC"/>
    <w:rsid w:val="00F452D6"/>
    <w:rsid w:val="00F45F3C"/>
    <w:rsid w:val="00F46B70"/>
    <w:rsid w:val="00F47D90"/>
    <w:rsid w:val="00F504F1"/>
    <w:rsid w:val="00F51129"/>
    <w:rsid w:val="00F5159B"/>
    <w:rsid w:val="00F517F5"/>
    <w:rsid w:val="00F51CD5"/>
    <w:rsid w:val="00F5712D"/>
    <w:rsid w:val="00F571D8"/>
    <w:rsid w:val="00F57D13"/>
    <w:rsid w:val="00F6005C"/>
    <w:rsid w:val="00F6188F"/>
    <w:rsid w:val="00F6287B"/>
    <w:rsid w:val="00F62E8A"/>
    <w:rsid w:val="00F62F41"/>
    <w:rsid w:val="00F62FD7"/>
    <w:rsid w:val="00F63E58"/>
    <w:rsid w:val="00F63FC0"/>
    <w:rsid w:val="00F65727"/>
    <w:rsid w:val="00F65997"/>
    <w:rsid w:val="00F66799"/>
    <w:rsid w:val="00F7040F"/>
    <w:rsid w:val="00F71B77"/>
    <w:rsid w:val="00F71FF3"/>
    <w:rsid w:val="00F728A2"/>
    <w:rsid w:val="00F728B7"/>
    <w:rsid w:val="00F7403E"/>
    <w:rsid w:val="00F748C8"/>
    <w:rsid w:val="00F758E1"/>
    <w:rsid w:val="00F76670"/>
    <w:rsid w:val="00F7695F"/>
    <w:rsid w:val="00F76A63"/>
    <w:rsid w:val="00F76FC4"/>
    <w:rsid w:val="00F775CF"/>
    <w:rsid w:val="00F80E6D"/>
    <w:rsid w:val="00F814AC"/>
    <w:rsid w:val="00F814D9"/>
    <w:rsid w:val="00F81BD1"/>
    <w:rsid w:val="00F820B5"/>
    <w:rsid w:val="00F826CC"/>
    <w:rsid w:val="00F827DC"/>
    <w:rsid w:val="00F82D40"/>
    <w:rsid w:val="00F8343E"/>
    <w:rsid w:val="00F835B8"/>
    <w:rsid w:val="00F84169"/>
    <w:rsid w:val="00F84A10"/>
    <w:rsid w:val="00F8616A"/>
    <w:rsid w:val="00F87BD1"/>
    <w:rsid w:val="00F91AE7"/>
    <w:rsid w:val="00F91D04"/>
    <w:rsid w:val="00F92493"/>
    <w:rsid w:val="00F927AC"/>
    <w:rsid w:val="00F93823"/>
    <w:rsid w:val="00F941D3"/>
    <w:rsid w:val="00F947C2"/>
    <w:rsid w:val="00F947DF"/>
    <w:rsid w:val="00F94A6C"/>
    <w:rsid w:val="00F9662D"/>
    <w:rsid w:val="00F96995"/>
    <w:rsid w:val="00F975EB"/>
    <w:rsid w:val="00F97B36"/>
    <w:rsid w:val="00FA022C"/>
    <w:rsid w:val="00FA04F9"/>
    <w:rsid w:val="00FA15A6"/>
    <w:rsid w:val="00FA15C8"/>
    <w:rsid w:val="00FA1635"/>
    <w:rsid w:val="00FA185D"/>
    <w:rsid w:val="00FA18AE"/>
    <w:rsid w:val="00FA1B05"/>
    <w:rsid w:val="00FA281E"/>
    <w:rsid w:val="00FA386F"/>
    <w:rsid w:val="00FA391F"/>
    <w:rsid w:val="00FA447A"/>
    <w:rsid w:val="00FA4BEA"/>
    <w:rsid w:val="00FA5981"/>
    <w:rsid w:val="00FA6AE4"/>
    <w:rsid w:val="00FB0762"/>
    <w:rsid w:val="00FB0844"/>
    <w:rsid w:val="00FB1B64"/>
    <w:rsid w:val="00FB1CE7"/>
    <w:rsid w:val="00FB22CB"/>
    <w:rsid w:val="00FB27E7"/>
    <w:rsid w:val="00FB3770"/>
    <w:rsid w:val="00FB56BB"/>
    <w:rsid w:val="00FB7826"/>
    <w:rsid w:val="00FC0E0B"/>
    <w:rsid w:val="00FC0EC2"/>
    <w:rsid w:val="00FC0F2B"/>
    <w:rsid w:val="00FC1EFE"/>
    <w:rsid w:val="00FC3293"/>
    <w:rsid w:val="00FC3B87"/>
    <w:rsid w:val="00FC77E2"/>
    <w:rsid w:val="00FD01FA"/>
    <w:rsid w:val="00FD1765"/>
    <w:rsid w:val="00FD1D2A"/>
    <w:rsid w:val="00FD2EBE"/>
    <w:rsid w:val="00FD379A"/>
    <w:rsid w:val="00FD3A88"/>
    <w:rsid w:val="00FD415C"/>
    <w:rsid w:val="00FD41B6"/>
    <w:rsid w:val="00FD4727"/>
    <w:rsid w:val="00FD4951"/>
    <w:rsid w:val="00FD5388"/>
    <w:rsid w:val="00FD625E"/>
    <w:rsid w:val="00FD66C2"/>
    <w:rsid w:val="00FE0AC8"/>
    <w:rsid w:val="00FE0EAE"/>
    <w:rsid w:val="00FE11C7"/>
    <w:rsid w:val="00FE5926"/>
    <w:rsid w:val="00FE5BBC"/>
    <w:rsid w:val="00FE6FE4"/>
    <w:rsid w:val="00FE72C4"/>
    <w:rsid w:val="00FF0B49"/>
    <w:rsid w:val="00FF0B91"/>
    <w:rsid w:val="00FF0E03"/>
    <w:rsid w:val="00FF11F3"/>
    <w:rsid w:val="00FF172C"/>
    <w:rsid w:val="00FF2798"/>
    <w:rsid w:val="00FF3885"/>
    <w:rsid w:val="00FF3D68"/>
    <w:rsid w:val="00FF429B"/>
    <w:rsid w:val="00FF4A18"/>
    <w:rsid w:val="00FF539E"/>
    <w:rsid w:val="00FF591F"/>
    <w:rsid w:val="00FF6703"/>
    <w:rsid w:val="00FF73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4AECB5"/>
  <w15:docId w15:val="{070600DE-C529-437C-BF97-5058BA96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F0D"/>
    <w:pPr>
      <w:spacing w:after="0"/>
    </w:pPr>
    <w:rPr>
      <w:rFonts w:ascii="Arial" w:eastAsia="Times New Roman" w:hAnsi="Arial" w:cs="Times New Roman"/>
      <w:color w:val="3F4548"/>
      <w:sz w:val="18"/>
      <w:szCs w:val="24"/>
    </w:rPr>
  </w:style>
  <w:style w:type="paragraph" w:styleId="Heading2">
    <w:name w:val="heading 2"/>
    <w:next w:val="Normal"/>
    <w:link w:val="Heading2Char"/>
    <w:uiPriority w:val="9"/>
    <w:unhideWhenUsed/>
    <w:rsid w:val="007264BF"/>
    <w:pPr>
      <w:keepNext/>
      <w:keepLines/>
      <w:spacing w:after="57" w:line="336" w:lineRule="exact"/>
      <w:outlineLvl w:val="1"/>
    </w:pPr>
    <w:rPr>
      <w:rFonts w:asciiTheme="majorHAnsi" w:eastAsiaTheme="majorEastAsia" w:hAnsiTheme="majorHAnsi" w:cstheme="majorBidi"/>
      <w:b/>
      <w:bCs/>
      <w:color w:val="3F4548" w:themeColor="text1"/>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2E6"/>
    <w:pPr>
      <w:spacing w:line="240" w:lineRule="auto"/>
    </w:pPr>
    <w:rPr>
      <w:rFonts w:ascii="Tahoma" w:eastAsiaTheme="minorEastAsia" w:hAnsi="Tahoma" w:cs="Tahoma"/>
      <w:color w:val="auto"/>
      <w:sz w:val="16"/>
      <w:szCs w:val="16"/>
    </w:rPr>
  </w:style>
  <w:style w:type="character" w:customStyle="1" w:styleId="BalloonTextChar">
    <w:name w:val="Balloon Text Char"/>
    <w:basedOn w:val="DefaultParagraphFont"/>
    <w:link w:val="BalloonText"/>
    <w:uiPriority w:val="99"/>
    <w:semiHidden/>
    <w:rsid w:val="00B652E6"/>
    <w:rPr>
      <w:rFonts w:ascii="Tahoma" w:hAnsi="Tahoma" w:cs="Tahoma"/>
      <w:sz w:val="16"/>
      <w:szCs w:val="16"/>
    </w:rPr>
  </w:style>
  <w:style w:type="paragraph" w:styleId="Header">
    <w:name w:val="header"/>
    <w:basedOn w:val="Normal"/>
    <w:link w:val="HeaderChar"/>
    <w:uiPriority w:val="99"/>
    <w:unhideWhenUsed/>
    <w:rsid w:val="00B652E6"/>
    <w:pPr>
      <w:tabs>
        <w:tab w:val="center" w:pos="4513"/>
        <w:tab w:val="right" w:pos="9026"/>
      </w:tabs>
      <w:spacing w:line="240" w:lineRule="auto"/>
    </w:pPr>
    <w:rPr>
      <w:rFonts w:asciiTheme="minorHAnsi" w:eastAsiaTheme="minorEastAsia" w:hAnsiTheme="minorHAnsi" w:cstheme="minorBidi"/>
      <w:color w:val="auto"/>
      <w:sz w:val="22"/>
      <w:szCs w:val="22"/>
    </w:rPr>
  </w:style>
  <w:style w:type="character" w:customStyle="1" w:styleId="HeaderChar">
    <w:name w:val="Header Char"/>
    <w:basedOn w:val="DefaultParagraphFont"/>
    <w:link w:val="Header"/>
    <w:uiPriority w:val="99"/>
    <w:rsid w:val="00B652E6"/>
  </w:style>
  <w:style w:type="paragraph" w:styleId="Footer">
    <w:name w:val="footer"/>
    <w:basedOn w:val="Normal"/>
    <w:link w:val="FooterChar"/>
    <w:uiPriority w:val="99"/>
    <w:unhideWhenUsed/>
    <w:rsid w:val="00B652E6"/>
    <w:pPr>
      <w:tabs>
        <w:tab w:val="center" w:pos="4513"/>
        <w:tab w:val="right" w:pos="9026"/>
      </w:tabs>
      <w:spacing w:line="240" w:lineRule="auto"/>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B652E6"/>
  </w:style>
  <w:style w:type="paragraph" w:customStyle="1" w:styleId="Addressdetails">
    <w:name w:val="Address_details"/>
    <w:basedOn w:val="Normal"/>
    <w:rsid w:val="00CA62E3"/>
    <w:pPr>
      <w:framePr w:w="3686" w:wrap="around" w:vAnchor="page" w:hAnchor="page" w:x="1135" w:y="2751" w:anchorLock="1"/>
      <w:spacing w:line="250" w:lineRule="exact"/>
    </w:pPr>
    <w:rPr>
      <w:rFonts w:asciiTheme="minorHAnsi" w:eastAsiaTheme="minorEastAsia" w:hAnsiTheme="minorHAnsi" w:cstheme="minorBidi"/>
      <w:color w:val="3F4548" w:themeColor="text1"/>
      <w:sz w:val="19"/>
      <w:szCs w:val="17"/>
      <w:lang w:val="en-US"/>
    </w:rPr>
  </w:style>
  <w:style w:type="paragraph" w:customStyle="1" w:styleId="Datedetails">
    <w:name w:val="Date_details"/>
    <w:basedOn w:val="Normal"/>
    <w:rsid w:val="00CA62E3"/>
    <w:pPr>
      <w:framePr w:w="3515" w:wrap="around" w:vAnchor="page" w:hAnchor="page" w:x="7259" w:y="2751" w:anchorLock="1"/>
      <w:spacing w:line="250" w:lineRule="exact"/>
      <w:jc w:val="right"/>
    </w:pPr>
    <w:rPr>
      <w:rFonts w:asciiTheme="minorHAnsi" w:eastAsiaTheme="minorEastAsia" w:hAnsiTheme="minorHAnsi" w:cstheme="minorBidi"/>
      <w:color w:val="3F4548" w:themeColor="text1"/>
      <w:sz w:val="19"/>
      <w:szCs w:val="17"/>
      <w:lang w:val="en-US"/>
    </w:rPr>
  </w:style>
  <w:style w:type="character" w:customStyle="1" w:styleId="Heading2Char">
    <w:name w:val="Heading 2 Char"/>
    <w:basedOn w:val="DefaultParagraphFont"/>
    <w:link w:val="Heading2"/>
    <w:uiPriority w:val="9"/>
    <w:rsid w:val="007264BF"/>
    <w:rPr>
      <w:rFonts w:asciiTheme="majorHAnsi" w:eastAsiaTheme="majorEastAsia" w:hAnsiTheme="majorHAnsi" w:cstheme="majorBidi"/>
      <w:b/>
      <w:bCs/>
      <w:color w:val="3F4548" w:themeColor="text1"/>
      <w:sz w:val="28"/>
      <w:szCs w:val="26"/>
      <w:lang w:val="en-US"/>
    </w:rPr>
  </w:style>
  <w:style w:type="paragraph" w:customStyle="1" w:styleId="BodycopylastparaUL">
    <w:name w:val="Body copy last para UL"/>
    <w:basedOn w:val="Bodycopy"/>
    <w:rsid w:val="00E5037E"/>
    <w:pPr>
      <w:pBdr>
        <w:bottom w:val="single" w:sz="4" w:space="20" w:color="D9AB16" w:themeColor="accent1"/>
      </w:pBdr>
      <w:spacing w:after="360"/>
    </w:pPr>
  </w:style>
  <w:style w:type="paragraph" w:customStyle="1" w:styleId="Bodycopy">
    <w:name w:val="Body copy"/>
    <w:basedOn w:val="Normal"/>
    <w:rsid w:val="007264BF"/>
    <w:pPr>
      <w:spacing w:after="284" w:line="380" w:lineRule="exact"/>
    </w:pPr>
    <w:rPr>
      <w:rFonts w:asciiTheme="minorHAnsi" w:eastAsiaTheme="minorEastAsia" w:hAnsiTheme="minorHAnsi" w:cstheme="minorBidi"/>
      <w:color w:val="3F4548" w:themeColor="text1"/>
      <w:sz w:val="19"/>
      <w:szCs w:val="17"/>
    </w:rPr>
  </w:style>
  <w:style w:type="paragraph" w:customStyle="1" w:styleId="Subhead1">
    <w:name w:val="Sub head 1"/>
    <w:next w:val="Normal"/>
    <w:rsid w:val="007264BF"/>
    <w:pPr>
      <w:spacing w:after="57" w:line="250" w:lineRule="exact"/>
    </w:pPr>
    <w:rPr>
      <w:rFonts w:asciiTheme="majorHAnsi" w:eastAsiaTheme="majorEastAsia" w:hAnsiTheme="majorHAnsi" w:cstheme="majorBidi"/>
      <w:b/>
      <w:bCs/>
      <w:color w:val="3F4548" w:themeColor="text1"/>
      <w:sz w:val="19"/>
      <w:szCs w:val="28"/>
      <w:lang w:val="en-US"/>
    </w:rPr>
  </w:style>
  <w:style w:type="paragraph" w:customStyle="1" w:styleId="Subhead2">
    <w:name w:val="Sub head 2"/>
    <w:basedOn w:val="Normal"/>
    <w:rsid w:val="007264BF"/>
    <w:pPr>
      <w:spacing w:line="240" w:lineRule="exact"/>
    </w:pPr>
    <w:rPr>
      <w:rFonts w:asciiTheme="minorHAnsi" w:eastAsiaTheme="minorEastAsia" w:hAnsiTheme="minorHAnsi" w:cstheme="minorBidi"/>
      <w:color w:val="3F4548" w:themeColor="text1"/>
      <w:sz w:val="19"/>
      <w:szCs w:val="22"/>
      <w:lang w:val="en-US"/>
    </w:rPr>
  </w:style>
  <w:style w:type="character" w:styleId="Hyperlink">
    <w:name w:val="Hyperlink"/>
    <w:basedOn w:val="DefaultParagraphFont"/>
    <w:uiPriority w:val="99"/>
    <w:rsid w:val="00441D79"/>
    <w:rPr>
      <w:color w:val="009CC8" w:themeColor="hyperlink"/>
      <w:u w:val="single"/>
    </w:rPr>
  </w:style>
  <w:style w:type="paragraph" w:styleId="ListParagraph">
    <w:name w:val="List Paragraph"/>
    <w:basedOn w:val="Normal"/>
    <w:uiPriority w:val="34"/>
    <w:qFormat/>
    <w:rsid w:val="0040672B"/>
    <w:pPr>
      <w:spacing w:after="200"/>
      <w:ind w:left="720"/>
      <w:contextualSpacing/>
    </w:pPr>
    <w:rPr>
      <w:rFonts w:asciiTheme="minorHAnsi" w:eastAsiaTheme="minorEastAsia" w:hAnsiTheme="minorHAnsi" w:cstheme="minorBidi"/>
      <w:color w:val="auto"/>
      <w:sz w:val="22"/>
      <w:szCs w:val="22"/>
    </w:rPr>
  </w:style>
  <w:style w:type="table" w:styleId="TableGrid">
    <w:name w:val="Table Grid"/>
    <w:basedOn w:val="TableNormal"/>
    <w:uiPriority w:val="59"/>
    <w:rsid w:val="00B03F0D"/>
    <w:pPr>
      <w:spacing w:after="0"/>
    </w:pPr>
    <w:rPr>
      <w:rFonts w:ascii="Arial" w:hAnsi="Arial"/>
      <w:color w:val="6B757A" w:themeColor="text1" w:themeTint="BF"/>
      <w:sz w:val="18"/>
    </w:rPr>
    <w:tblPr>
      <w:tblInd w:w="108" w:type="dxa"/>
      <w:tblBorders>
        <w:top w:val="single" w:sz="4" w:space="0" w:color="D9AB16"/>
        <w:bottom w:val="single" w:sz="4" w:space="0" w:color="D9AB16"/>
        <w:insideH w:val="single" w:sz="4" w:space="0" w:color="D9AB16"/>
      </w:tblBorders>
      <w:tblCellMar>
        <w:top w:w="85" w:type="dxa"/>
        <w:left w:w="57" w:type="dxa"/>
        <w:bottom w:w="57" w:type="dxa"/>
        <w:right w:w="57" w:type="dxa"/>
      </w:tblCellMar>
    </w:tblPr>
    <w:tcPr>
      <w:tcMar>
        <w:top w:w="142" w:type="dxa"/>
        <w:bottom w:w="57" w:type="dxa"/>
      </w:tcMar>
    </w:tcPr>
    <w:tblStylePr w:type="firstCol">
      <w:tblPr/>
      <w:tcPr>
        <w:shd w:val="clear" w:color="auto" w:fill="F2F2F2" w:themeFill="background1" w:themeFillShade="F2"/>
      </w:tcPr>
    </w:tblStylePr>
  </w:style>
  <w:style w:type="paragraph" w:styleId="NoSpacing">
    <w:name w:val="No Spacing"/>
    <w:link w:val="NoSpacingChar"/>
    <w:uiPriority w:val="1"/>
    <w:qFormat/>
    <w:rsid w:val="00A50B6E"/>
    <w:pPr>
      <w:spacing w:after="0" w:line="240" w:lineRule="auto"/>
    </w:pPr>
    <w:rPr>
      <w:rFonts w:ascii="Arial" w:eastAsia="Calibri" w:hAnsi="Arial" w:cs="Times New Roman"/>
      <w:sz w:val="20"/>
      <w:lang w:eastAsia="en-US"/>
    </w:rPr>
  </w:style>
  <w:style w:type="character" w:customStyle="1" w:styleId="NoSpacingChar">
    <w:name w:val="No Spacing Char"/>
    <w:basedOn w:val="DefaultParagraphFont"/>
    <w:link w:val="NoSpacing"/>
    <w:uiPriority w:val="1"/>
    <w:rsid w:val="00A50B6E"/>
    <w:rPr>
      <w:rFonts w:ascii="Arial" w:eastAsia="Calibri" w:hAnsi="Arial" w:cs="Times New Roman"/>
      <w:sz w:val="20"/>
      <w:lang w:eastAsia="en-US"/>
    </w:rPr>
  </w:style>
  <w:style w:type="table" w:customStyle="1" w:styleId="Style2">
    <w:name w:val="Style2"/>
    <w:basedOn w:val="TableNormal"/>
    <w:uiPriority w:val="99"/>
    <w:rsid w:val="003D4B99"/>
    <w:pPr>
      <w:spacing w:after="0"/>
    </w:pPr>
    <w:rPr>
      <w:rFonts w:ascii="Arial" w:hAnsi="Arial"/>
      <w:color w:val="3F4548"/>
      <w:sz w:val="18"/>
    </w:rPr>
    <w:tblPr>
      <w:tblInd w:w="57" w:type="dxa"/>
      <w:tblBorders>
        <w:top w:val="single" w:sz="4" w:space="0" w:color="1F497D"/>
        <w:bottom w:val="single" w:sz="4" w:space="0" w:color="1F497D"/>
        <w:insideH w:val="single" w:sz="4" w:space="0" w:color="1F497D"/>
      </w:tblBorders>
      <w:tblCellMar>
        <w:top w:w="142" w:type="dxa"/>
        <w:left w:w="57" w:type="dxa"/>
        <w:bottom w:w="57" w:type="dxa"/>
        <w:right w:w="57" w:type="dxa"/>
      </w:tblCellMar>
    </w:tblPr>
    <w:tcPr>
      <w:tcMar>
        <w:top w:w="142" w:type="dxa"/>
        <w:bottom w:w="57" w:type="dxa"/>
      </w:tcMar>
    </w:tcPr>
    <w:tblStylePr w:type="firstRow">
      <w:rPr>
        <w:rFonts w:ascii="Arial" w:hAnsi="Arial"/>
        <w:b/>
        <w:color w:val="FFFFFF" w:themeColor="background1"/>
        <w:sz w:val="20"/>
      </w:rPr>
      <w:tblPr/>
      <w:trPr>
        <w:tblHeader/>
      </w:trPr>
      <w:tcPr>
        <w:shd w:val="clear" w:color="auto" w:fill="1F497D"/>
      </w:tcPr>
    </w:tblStylePr>
    <w:tblStylePr w:type="firstCol">
      <w:tblPr/>
      <w:tcPr>
        <w:shd w:val="clear" w:color="auto" w:fill="BBD5F2" w:themeFill="text2" w:themeFillTint="33"/>
      </w:tcPr>
    </w:tblStylePr>
  </w:style>
  <w:style w:type="character" w:styleId="CommentReference">
    <w:name w:val="annotation reference"/>
    <w:basedOn w:val="DefaultParagraphFont"/>
    <w:semiHidden/>
    <w:unhideWhenUsed/>
    <w:rsid w:val="000A2B0C"/>
    <w:rPr>
      <w:sz w:val="16"/>
      <w:szCs w:val="16"/>
    </w:rPr>
  </w:style>
  <w:style w:type="paragraph" w:styleId="CommentText">
    <w:name w:val="annotation text"/>
    <w:basedOn w:val="Normal"/>
    <w:link w:val="CommentTextChar"/>
    <w:semiHidden/>
    <w:unhideWhenUsed/>
    <w:rsid w:val="000A2B0C"/>
    <w:pPr>
      <w:spacing w:line="240" w:lineRule="auto"/>
    </w:pPr>
    <w:rPr>
      <w:sz w:val="20"/>
      <w:szCs w:val="20"/>
    </w:rPr>
  </w:style>
  <w:style w:type="character" w:customStyle="1" w:styleId="CommentTextChar">
    <w:name w:val="Comment Text Char"/>
    <w:basedOn w:val="DefaultParagraphFont"/>
    <w:link w:val="CommentText"/>
    <w:semiHidden/>
    <w:rsid w:val="000A2B0C"/>
    <w:rPr>
      <w:rFonts w:ascii="Arial" w:eastAsia="Times New Roman" w:hAnsi="Arial" w:cs="Times New Roman"/>
      <w:color w:val="3F4548"/>
      <w:sz w:val="20"/>
      <w:szCs w:val="20"/>
    </w:rPr>
  </w:style>
  <w:style w:type="paragraph" w:styleId="CommentSubject">
    <w:name w:val="annotation subject"/>
    <w:basedOn w:val="CommentText"/>
    <w:next w:val="CommentText"/>
    <w:link w:val="CommentSubjectChar"/>
    <w:semiHidden/>
    <w:unhideWhenUsed/>
    <w:rsid w:val="000A2B0C"/>
    <w:rPr>
      <w:b/>
      <w:bCs/>
    </w:rPr>
  </w:style>
  <w:style w:type="character" w:customStyle="1" w:styleId="CommentSubjectChar">
    <w:name w:val="Comment Subject Char"/>
    <w:basedOn w:val="CommentTextChar"/>
    <w:link w:val="CommentSubject"/>
    <w:semiHidden/>
    <w:rsid w:val="000A2B0C"/>
    <w:rPr>
      <w:rFonts w:ascii="Arial" w:eastAsia="Times New Roman" w:hAnsi="Arial" w:cs="Times New Roman"/>
      <w:b/>
      <w:bCs/>
      <w:color w:val="3F454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4877">
      <w:bodyDiv w:val="1"/>
      <w:marLeft w:val="0"/>
      <w:marRight w:val="0"/>
      <w:marTop w:val="0"/>
      <w:marBottom w:val="0"/>
      <w:divBdr>
        <w:top w:val="none" w:sz="0" w:space="0" w:color="auto"/>
        <w:left w:val="none" w:sz="0" w:space="0" w:color="auto"/>
        <w:bottom w:val="none" w:sz="0" w:space="0" w:color="auto"/>
        <w:right w:val="none" w:sz="0" w:space="0" w:color="auto"/>
      </w:divBdr>
    </w:div>
    <w:div w:id="298267920">
      <w:bodyDiv w:val="1"/>
      <w:marLeft w:val="0"/>
      <w:marRight w:val="0"/>
      <w:marTop w:val="0"/>
      <w:marBottom w:val="0"/>
      <w:divBdr>
        <w:top w:val="none" w:sz="0" w:space="0" w:color="auto"/>
        <w:left w:val="none" w:sz="0" w:space="0" w:color="auto"/>
        <w:bottom w:val="none" w:sz="0" w:space="0" w:color="auto"/>
        <w:right w:val="none" w:sz="0" w:space="0" w:color="auto"/>
      </w:divBdr>
    </w:div>
    <w:div w:id="452291093">
      <w:bodyDiv w:val="1"/>
      <w:marLeft w:val="0"/>
      <w:marRight w:val="0"/>
      <w:marTop w:val="0"/>
      <w:marBottom w:val="0"/>
      <w:divBdr>
        <w:top w:val="none" w:sz="0" w:space="0" w:color="auto"/>
        <w:left w:val="none" w:sz="0" w:space="0" w:color="auto"/>
        <w:bottom w:val="none" w:sz="0" w:space="0" w:color="auto"/>
        <w:right w:val="none" w:sz="0" w:space="0" w:color="auto"/>
      </w:divBdr>
    </w:div>
    <w:div w:id="472525970">
      <w:bodyDiv w:val="1"/>
      <w:marLeft w:val="0"/>
      <w:marRight w:val="0"/>
      <w:marTop w:val="0"/>
      <w:marBottom w:val="0"/>
      <w:divBdr>
        <w:top w:val="none" w:sz="0" w:space="0" w:color="auto"/>
        <w:left w:val="none" w:sz="0" w:space="0" w:color="auto"/>
        <w:bottom w:val="none" w:sz="0" w:space="0" w:color="auto"/>
        <w:right w:val="none" w:sz="0" w:space="0" w:color="auto"/>
      </w:divBdr>
    </w:div>
    <w:div w:id="673071545">
      <w:bodyDiv w:val="1"/>
      <w:marLeft w:val="0"/>
      <w:marRight w:val="0"/>
      <w:marTop w:val="0"/>
      <w:marBottom w:val="0"/>
      <w:divBdr>
        <w:top w:val="none" w:sz="0" w:space="0" w:color="auto"/>
        <w:left w:val="none" w:sz="0" w:space="0" w:color="auto"/>
        <w:bottom w:val="none" w:sz="0" w:space="0" w:color="auto"/>
        <w:right w:val="none" w:sz="0" w:space="0" w:color="auto"/>
      </w:divBdr>
    </w:div>
    <w:div w:id="1216431243">
      <w:bodyDiv w:val="1"/>
      <w:marLeft w:val="0"/>
      <w:marRight w:val="0"/>
      <w:marTop w:val="0"/>
      <w:marBottom w:val="0"/>
      <w:divBdr>
        <w:top w:val="none" w:sz="0" w:space="0" w:color="auto"/>
        <w:left w:val="none" w:sz="0" w:space="0" w:color="auto"/>
        <w:bottom w:val="none" w:sz="0" w:space="0" w:color="auto"/>
        <w:right w:val="none" w:sz="0" w:space="0" w:color="auto"/>
      </w:divBdr>
    </w:div>
    <w:div w:id="195717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ted\Downloads\IFoA_Meeting_Minutes_portrait1.dotx" TargetMode="External"/></Relationships>
</file>

<file path=word/theme/theme1.xml><?xml version="1.0" encoding="utf-8"?>
<a:theme xmlns:a="http://schemas.openxmlformats.org/drawingml/2006/main" name="Office Theme">
  <a:themeElements>
    <a:clrScheme name="IFoA">
      <a:dk1>
        <a:srgbClr val="3F4548"/>
      </a:dk1>
      <a:lt1>
        <a:srgbClr val="FFFFFF"/>
      </a:lt1>
      <a:dk2>
        <a:srgbClr val="113458"/>
      </a:dk2>
      <a:lt2>
        <a:srgbClr val="DCDDD9"/>
      </a:lt2>
      <a:accent1>
        <a:srgbClr val="D9AB16"/>
      </a:accent1>
      <a:accent2>
        <a:srgbClr val="C81E45"/>
      </a:accent2>
      <a:accent3>
        <a:srgbClr val="11B3A2"/>
      </a:accent3>
      <a:accent4>
        <a:srgbClr val="4096B8"/>
      </a:accent4>
      <a:accent5>
        <a:srgbClr val="008452"/>
      </a:accent5>
      <a:accent6>
        <a:srgbClr val="E9458C"/>
      </a:accent6>
      <a:hlink>
        <a:srgbClr val="009CC8"/>
      </a:hlink>
      <a:folHlink>
        <a:srgbClr val="8F46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7B620C5D1BC48835C573A3521AD81" ma:contentTypeVersion="7" ma:contentTypeDescription="Create a new document." ma:contentTypeScope="" ma:versionID="86b363e7d9245f7f9dbd100bf2c1dba5">
  <xsd:schema xmlns:xsd="http://www.w3.org/2001/XMLSchema" xmlns:xs="http://www.w3.org/2001/XMLSchema" xmlns:p="http://schemas.microsoft.com/office/2006/metadata/properties" xmlns:ns3="128a0e37-31ea-4afc-94b9-87a71e46e814" targetNamespace="http://schemas.microsoft.com/office/2006/metadata/properties" ma:root="true" ma:fieldsID="093f944cc26200f78d5ca69068714f9c" ns3:_="">
    <xsd:import namespace="128a0e37-31ea-4afc-94b9-87a71e46e81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a0e37-31ea-4afc-94b9-87a71e46e81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02E5F-9BE2-4F09-98F6-2B927D828F97}">
  <ds:schemaRefs>
    <ds:schemaRef ds:uri="http://schemas.microsoft.com/sharepoint/v3/contenttype/forms"/>
  </ds:schemaRefs>
</ds:datastoreItem>
</file>

<file path=customXml/itemProps2.xml><?xml version="1.0" encoding="utf-8"?>
<ds:datastoreItem xmlns:ds="http://schemas.openxmlformats.org/officeDocument/2006/customXml" ds:itemID="{D504C6AF-C4D5-4AD6-94C7-1279A3268857}">
  <ds:schemaRefs>
    <ds:schemaRef ds:uri="http://purl.org/dc/elements/1.1/"/>
    <ds:schemaRef ds:uri="http://schemas.microsoft.com/office/2006/metadata/properties"/>
    <ds:schemaRef ds:uri="128a0e37-31ea-4afc-94b9-87a71e46e81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8E55062-199C-4935-912D-5009D24BB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a0e37-31ea-4afc-94b9-87a71e46e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41B91-0549-4B22-BA79-E861DE065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IFoA_Meeting_Minutes_portrait1.dotx</Template>
  <TotalTime>1</TotalTime>
  <Pages>8</Pages>
  <Words>2184</Words>
  <Characters>12450</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Deans</dc:creator>
  <cp:keywords/>
  <cp:lastModifiedBy>Emma Burns</cp:lastModifiedBy>
  <cp:revision>2</cp:revision>
  <cp:lastPrinted>2018-05-30T13:56:00Z</cp:lastPrinted>
  <dcterms:created xsi:type="dcterms:W3CDTF">2021-02-12T12:09:00Z</dcterms:created>
  <dcterms:modified xsi:type="dcterms:W3CDTF">2021-02-12T12:09:00Z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0x0101002E77B620C5D1BC48835C573A3521AD81</vt:lpwstr>
  </property>
</Properties>
</file>