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992182" w14:textId="77777777" w:rsidR="00B17F2D" w:rsidRPr="004A77D9" w:rsidRDefault="00A355D6" w:rsidP="00651764">
      <w:pPr>
        <w:pStyle w:val="CM10"/>
        <w:spacing w:line="323" w:lineRule="atLeast"/>
        <w:ind w:right="-164"/>
        <w:rPr>
          <w:rFonts w:ascii="Arial" w:hAnsi="Arial" w:cs="Arial"/>
          <w:b/>
          <w:bCs/>
          <w:color w:val="000000"/>
          <w:sz w:val="28"/>
          <w:szCs w:val="28"/>
        </w:rPr>
      </w:pPr>
      <w:permStart w:id="2257140" w:edGrp="everyone"/>
      <w:r>
        <w:rPr>
          <w:rFonts w:ascii="Arial" w:hAnsi="Arial" w:cs="Arial"/>
          <w:b/>
          <w:bCs/>
          <w:noProof/>
          <w:sz w:val="19"/>
          <w:szCs w:val="19"/>
        </w:rPr>
        <w:drawing>
          <wp:inline distT="0" distB="0" distL="0" distR="0" wp14:anchorId="32EF3561" wp14:editId="1DDF8DFA">
            <wp:extent cx="2339340" cy="962025"/>
            <wp:effectExtent l="1905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339340" cy="962025"/>
                    </a:xfrm>
                    <a:prstGeom prst="rect">
                      <a:avLst/>
                    </a:prstGeom>
                    <a:noFill/>
                    <a:ln w="9525">
                      <a:noFill/>
                      <a:miter lim="800000"/>
                      <a:headEnd/>
                      <a:tailEnd/>
                    </a:ln>
                  </pic:spPr>
                </pic:pic>
              </a:graphicData>
            </a:graphic>
          </wp:inline>
        </w:drawing>
      </w:r>
      <w:permEnd w:id="2257140"/>
    </w:p>
    <w:p w14:paraId="42C7D789" w14:textId="75E9BBA4" w:rsidR="00B17F2D" w:rsidRPr="007B270F" w:rsidRDefault="001868EB" w:rsidP="00E33CC0">
      <w:pPr>
        <w:pStyle w:val="CM10"/>
        <w:spacing w:before="480" w:after="120" w:line="360" w:lineRule="auto"/>
        <w:ind w:right="-302"/>
        <w:rPr>
          <w:rFonts w:ascii="Arial" w:hAnsi="Arial" w:cs="Arial"/>
          <w:b/>
          <w:bCs/>
          <w:color w:val="3F4548" w:themeColor="text1"/>
          <w:sz w:val="28"/>
          <w:szCs w:val="28"/>
        </w:rPr>
      </w:pPr>
      <w:r w:rsidRPr="007B270F">
        <w:rPr>
          <w:rFonts w:ascii="Arial" w:hAnsi="Arial" w:cs="Arial"/>
          <w:b/>
          <w:bCs/>
          <w:color w:val="3F4548" w:themeColor="text1"/>
          <w:sz w:val="28"/>
          <w:szCs w:val="28"/>
        </w:rPr>
        <w:t>APS Z1</w:t>
      </w:r>
      <w:r w:rsidR="00B17F2D" w:rsidRPr="007B270F">
        <w:rPr>
          <w:rFonts w:ascii="Arial" w:hAnsi="Arial" w:cs="Arial"/>
          <w:b/>
          <w:bCs/>
          <w:color w:val="3F4548" w:themeColor="text1"/>
          <w:sz w:val="28"/>
          <w:szCs w:val="28"/>
        </w:rPr>
        <w:t>:</w:t>
      </w:r>
      <w:r w:rsidR="00E33CC0">
        <w:rPr>
          <w:rFonts w:ascii="Arial" w:hAnsi="Arial" w:cs="Arial"/>
          <w:b/>
          <w:bCs/>
          <w:color w:val="3F4548" w:themeColor="text1"/>
          <w:sz w:val="28"/>
          <w:szCs w:val="28"/>
        </w:rPr>
        <w:t xml:space="preserve"> </w:t>
      </w:r>
      <w:r w:rsidR="00B17F2D" w:rsidRPr="007B270F">
        <w:rPr>
          <w:rFonts w:ascii="Arial" w:hAnsi="Arial" w:cs="Arial"/>
          <w:b/>
          <w:bCs/>
          <w:color w:val="3F4548" w:themeColor="text1"/>
          <w:sz w:val="28"/>
          <w:szCs w:val="28"/>
        </w:rPr>
        <w:t xml:space="preserve">DUTIES AND RESPONSIBILITIES </w:t>
      </w:r>
      <w:r w:rsidR="00B17F2D" w:rsidRPr="007B270F">
        <w:rPr>
          <w:rFonts w:ascii="Arial" w:hAnsi="Arial" w:cs="Arial"/>
          <w:b/>
          <w:bCs/>
          <w:strike/>
          <w:color w:val="3F4548" w:themeColor="text1"/>
          <w:sz w:val="28"/>
          <w:szCs w:val="28"/>
        </w:rPr>
        <w:t>FOR ACTUARIES</w:t>
      </w:r>
      <w:r w:rsidR="00B17F2D" w:rsidRPr="007B270F">
        <w:rPr>
          <w:rFonts w:ascii="Arial" w:hAnsi="Arial" w:cs="Arial"/>
          <w:b/>
          <w:bCs/>
          <w:color w:val="3F4548" w:themeColor="text1"/>
          <w:sz w:val="28"/>
          <w:szCs w:val="28"/>
        </w:rPr>
        <w:t xml:space="preserve"> </w:t>
      </w:r>
      <w:r w:rsidR="00E33CC0">
        <w:rPr>
          <w:rFonts w:ascii="Arial" w:hAnsi="Arial" w:cs="Arial"/>
          <w:b/>
          <w:bCs/>
          <w:color w:val="3F4548" w:themeColor="text1"/>
          <w:sz w:val="28"/>
          <w:szCs w:val="28"/>
          <w:highlight w:val="yellow"/>
        </w:rPr>
        <w:t>OF M</w:t>
      </w:r>
      <w:r w:rsidR="007B270F" w:rsidRPr="007B270F">
        <w:rPr>
          <w:rFonts w:ascii="Arial" w:hAnsi="Arial" w:cs="Arial"/>
          <w:b/>
          <w:bCs/>
          <w:color w:val="3F4548" w:themeColor="text1"/>
          <w:sz w:val="28"/>
          <w:szCs w:val="28"/>
          <w:highlight w:val="yellow"/>
        </w:rPr>
        <w:t>EMBERS</w:t>
      </w:r>
      <w:r w:rsidR="007B270F">
        <w:rPr>
          <w:rFonts w:ascii="Arial" w:hAnsi="Arial" w:cs="Arial"/>
          <w:b/>
          <w:bCs/>
          <w:color w:val="3F4548" w:themeColor="text1"/>
          <w:sz w:val="28"/>
          <w:szCs w:val="28"/>
        </w:rPr>
        <w:t xml:space="preserve"> </w:t>
      </w:r>
      <w:r w:rsidR="00B17F2D" w:rsidRPr="007B270F">
        <w:rPr>
          <w:rFonts w:ascii="Arial" w:hAnsi="Arial" w:cs="Arial"/>
          <w:b/>
          <w:bCs/>
          <w:strike/>
          <w:color w:val="3F4548" w:themeColor="text1"/>
          <w:sz w:val="28"/>
          <w:szCs w:val="28"/>
        </w:rPr>
        <w:t>WORKING FOR</w:t>
      </w:r>
      <w:r w:rsidR="00B17F2D" w:rsidRPr="007B270F">
        <w:rPr>
          <w:rFonts w:ascii="Arial" w:hAnsi="Arial" w:cs="Arial"/>
          <w:b/>
          <w:bCs/>
          <w:color w:val="3F4548" w:themeColor="text1"/>
          <w:sz w:val="28"/>
          <w:szCs w:val="28"/>
        </w:rPr>
        <w:t xml:space="preserve"> </w:t>
      </w:r>
      <w:r w:rsidR="007B270F" w:rsidRPr="007B270F">
        <w:rPr>
          <w:rFonts w:ascii="Arial" w:hAnsi="Arial" w:cs="Arial"/>
          <w:b/>
          <w:bCs/>
          <w:color w:val="3F4548" w:themeColor="text1"/>
          <w:sz w:val="28"/>
          <w:szCs w:val="28"/>
          <w:highlight w:val="yellow"/>
        </w:rPr>
        <w:t>UNDERTAKING WORK IN RELATION TO</w:t>
      </w:r>
      <w:r w:rsidR="007B270F">
        <w:rPr>
          <w:rFonts w:ascii="Arial" w:hAnsi="Arial" w:cs="Arial"/>
          <w:b/>
          <w:bCs/>
          <w:color w:val="3F4548" w:themeColor="text1"/>
          <w:sz w:val="28"/>
          <w:szCs w:val="28"/>
        </w:rPr>
        <w:t xml:space="preserve"> </w:t>
      </w:r>
      <w:r w:rsidR="00DE1D23" w:rsidRPr="007B270F">
        <w:rPr>
          <w:rFonts w:ascii="Arial" w:hAnsi="Arial" w:cs="Arial"/>
          <w:b/>
          <w:bCs/>
          <w:color w:val="3F4548" w:themeColor="text1"/>
          <w:sz w:val="28"/>
          <w:szCs w:val="28"/>
        </w:rPr>
        <w:t>UK</w:t>
      </w:r>
      <w:r w:rsidR="000E74A3" w:rsidRPr="007B270F">
        <w:rPr>
          <w:rFonts w:ascii="Arial" w:hAnsi="Arial" w:cs="Arial"/>
          <w:b/>
          <w:bCs/>
          <w:color w:val="3F4548" w:themeColor="text1"/>
          <w:sz w:val="28"/>
          <w:szCs w:val="28"/>
        </w:rPr>
        <w:t xml:space="preserve"> </w:t>
      </w:r>
      <w:r w:rsidR="00B17F2D" w:rsidRPr="007B270F">
        <w:rPr>
          <w:rFonts w:ascii="Arial" w:hAnsi="Arial" w:cs="Arial"/>
          <w:b/>
          <w:bCs/>
          <w:color w:val="3F4548" w:themeColor="text1"/>
          <w:sz w:val="28"/>
          <w:szCs w:val="28"/>
        </w:rPr>
        <w:t>TRUST-BASED PRE-PAID FUNERAL PLANS</w:t>
      </w:r>
    </w:p>
    <w:p w14:paraId="4E1929A7" w14:textId="6C617927" w:rsidR="00B17F2D" w:rsidRPr="007B270F" w:rsidRDefault="00B17F2D" w:rsidP="007B270F">
      <w:pPr>
        <w:tabs>
          <w:tab w:val="left" w:pos="2127"/>
        </w:tabs>
        <w:spacing w:before="480" w:after="120" w:line="360" w:lineRule="auto"/>
        <w:ind w:right="-158"/>
        <w:rPr>
          <w:rFonts w:ascii="Arial" w:hAnsi="Arial" w:cs="Arial"/>
          <w:strike/>
          <w:color w:val="3F4548" w:themeColor="text1"/>
          <w:sz w:val="19"/>
          <w:szCs w:val="19"/>
        </w:rPr>
      </w:pPr>
      <w:r w:rsidRPr="007B270F">
        <w:rPr>
          <w:rFonts w:ascii="Arial" w:hAnsi="Arial" w:cs="Arial"/>
          <w:b/>
          <w:bCs/>
          <w:strike/>
          <w:color w:val="3F4548" w:themeColor="text1"/>
          <w:sz w:val="19"/>
          <w:szCs w:val="19"/>
        </w:rPr>
        <w:t>Author:</w:t>
      </w:r>
      <w:r w:rsidRPr="007B270F">
        <w:rPr>
          <w:rFonts w:ascii="Arial" w:hAnsi="Arial" w:cs="Arial"/>
          <w:strike/>
          <w:color w:val="3F4548" w:themeColor="text1"/>
          <w:sz w:val="19"/>
          <w:szCs w:val="19"/>
        </w:rPr>
        <w:tab/>
      </w:r>
      <w:r w:rsidR="0072695A" w:rsidRPr="007B270F">
        <w:rPr>
          <w:rFonts w:ascii="Arial" w:hAnsi="Arial" w:cs="Arial"/>
          <w:strike/>
          <w:color w:val="3F4548" w:themeColor="text1"/>
          <w:sz w:val="19"/>
          <w:szCs w:val="19"/>
        </w:rPr>
        <w:t>Regulation Board</w:t>
      </w:r>
      <w:r w:rsidRPr="007B270F">
        <w:rPr>
          <w:rFonts w:ascii="Arial" w:hAnsi="Arial" w:cs="Arial"/>
          <w:strike/>
          <w:color w:val="3F4548" w:themeColor="text1"/>
          <w:sz w:val="19"/>
          <w:szCs w:val="19"/>
        </w:rPr>
        <w:tab/>
      </w:r>
    </w:p>
    <w:p w14:paraId="1203AB18" w14:textId="7271AB93" w:rsidR="00B17F2D" w:rsidRPr="007B270F" w:rsidRDefault="00B17F2D" w:rsidP="007B270F">
      <w:pPr>
        <w:spacing w:before="120" w:after="120" w:line="360" w:lineRule="auto"/>
        <w:ind w:right="-164"/>
        <w:rPr>
          <w:rFonts w:ascii="Arial" w:hAnsi="Arial" w:cs="Arial"/>
          <w:strike/>
          <w:color w:val="3F4548" w:themeColor="text1"/>
          <w:sz w:val="19"/>
          <w:szCs w:val="19"/>
        </w:rPr>
      </w:pPr>
      <w:r w:rsidRPr="007B270F">
        <w:rPr>
          <w:rFonts w:ascii="Arial" w:hAnsi="Arial" w:cs="Arial"/>
          <w:b/>
          <w:bCs/>
          <w:strike/>
          <w:color w:val="3F4548" w:themeColor="text1"/>
          <w:sz w:val="19"/>
          <w:szCs w:val="19"/>
        </w:rPr>
        <w:t>Status:</w:t>
      </w:r>
      <w:r w:rsidRPr="007B270F">
        <w:rPr>
          <w:rFonts w:ascii="Arial" w:hAnsi="Arial" w:cs="Arial"/>
          <w:strike/>
          <w:color w:val="3F4548" w:themeColor="text1"/>
          <w:sz w:val="19"/>
          <w:szCs w:val="19"/>
        </w:rPr>
        <w:tab/>
      </w:r>
      <w:r w:rsidRPr="007B270F">
        <w:rPr>
          <w:rFonts w:ascii="Arial" w:hAnsi="Arial" w:cs="Arial"/>
          <w:strike/>
          <w:color w:val="3F4548" w:themeColor="text1"/>
          <w:sz w:val="19"/>
          <w:szCs w:val="19"/>
        </w:rPr>
        <w:tab/>
      </w:r>
      <w:r w:rsidRPr="007B270F">
        <w:rPr>
          <w:rFonts w:ascii="Arial" w:hAnsi="Arial" w:cs="Arial"/>
          <w:strike/>
          <w:color w:val="3F4548" w:themeColor="text1"/>
          <w:sz w:val="19"/>
          <w:szCs w:val="19"/>
        </w:rPr>
        <w:tab/>
      </w:r>
      <w:r w:rsidR="00067937" w:rsidRPr="007B270F">
        <w:rPr>
          <w:rFonts w:ascii="Arial" w:hAnsi="Arial" w:cs="Arial"/>
          <w:strike/>
          <w:color w:val="3F4548" w:themeColor="text1"/>
          <w:sz w:val="19"/>
          <w:szCs w:val="19"/>
        </w:rPr>
        <w:t>A</w:t>
      </w:r>
      <w:r w:rsidRPr="007B270F">
        <w:rPr>
          <w:rFonts w:ascii="Arial" w:hAnsi="Arial" w:cs="Arial"/>
          <w:strike/>
          <w:color w:val="3F4548" w:themeColor="text1"/>
          <w:sz w:val="19"/>
          <w:szCs w:val="19"/>
        </w:rPr>
        <w:t>pproved under</w:t>
      </w:r>
      <w:r w:rsidR="00067937" w:rsidRPr="007B270F">
        <w:rPr>
          <w:rFonts w:ascii="Arial" w:hAnsi="Arial" w:cs="Arial"/>
          <w:strike/>
          <w:color w:val="3F4548" w:themeColor="text1"/>
          <w:sz w:val="19"/>
          <w:szCs w:val="19"/>
        </w:rPr>
        <w:t xml:space="preserve"> the Standards Approval Process</w:t>
      </w:r>
    </w:p>
    <w:p w14:paraId="4A17B275" w14:textId="1E249D0A" w:rsidR="00B17F2D" w:rsidRPr="007B270F" w:rsidRDefault="00B17F2D" w:rsidP="007B270F">
      <w:pPr>
        <w:spacing w:before="120" w:after="120" w:line="360" w:lineRule="auto"/>
        <w:ind w:right="-164"/>
        <w:rPr>
          <w:rFonts w:ascii="Arial" w:hAnsi="Arial" w:cs="Arial"/>
          <w:color w:val="3F4548" w:themeColor="text1"/>
          <w:sz w:val="19"/>
          <w:szCs w:val="19"/>
        </w:rPr>
      </w:pPr>
      <w:r w:rsidRPr="007B270F">
        <w:rPr>
          <w:rFonts w:ascii="Arial" w:hAnsi="Arial" w:cs="Arial"/>
          <w:b/>
          <w:bCs/>
          <w:color w:val="3F4548" w:themeColor="text1"/>
          <w:sz w:val="19"/>
          <w:szCs w:val="19"/>
        </w:rPr>
        <w:t>Version:</w:t>
      </w:r>
      <w:r w:rsidRPr="007B270F">
        <w:rPr>
          <w:rFonts w:ascii="Arial" w:hAnsi="Arial" w:cs="Arial"/>
          <w:color w:val="3F4548" w:themeColor="text1"/>
          <w:sz w:val="19"/>
          <w:szCs w:val="19"/>
        </w:rPr>
        <w:tab/>
      </w:r>
      <w:r w:rsidRPr="007B270F">
        <w:rPr>
          <w:rFonts w:ascii="Arial" w:hAnsi="Arial" w:cs="Arial"/>
          <w:color w:val="3F4548" w:themeColor="text1"/>
          <w:sz w:val="19"/>
          <w:szCs w:val="19"/>
        </w:rPr>
        <w:tab/>
      </w:r>
      <w:r w:rsidRPr="007B270F">
        <w:rPr>
          <w:rFonts w:ascii="Arial" w:hAnsi="Arial" w:cs="Arial"/>
          <w:strike/>
          <w:color w:val="3F4548" w:themeColor="text1"/>
          <w:sz w:val="19"/>
          <w:szCs w:val="19"/>
        </w:rPr>
        <w:t>1.0 to be</w:t>
      </w:r>
      <w:r w:rsidRPr="007B270F">
        <w:rPr>
          <w:rFonts w:ascii="Arial" w:hAnsi="Arial" w:cs="Arial"/>
          <w:color w:val="3F4548" w:themeColor="text1"/>
          <w:sz w:val="19"/>
          <w:szCs w:val="19"/>
        </w:rPr>
        <w:t xml:space="preserve"> </w:t>
      </w:r>
      <w:r w:rsidR="007B270F" w:rsidRPr="007B270F">
        <w:rPr>
          <w:rFonts w:ascii="Arial" w:hAnsi="Arial" w:cs="Arial"/>
          <w:color w:val="3F4548" w:themeColor="text1"/>
          <w:sz w:val="19"/>
          <w:szCs w:val="19"/>
          <w:highlight w:val="yellow"/>
        </w:rPr>
        <w:t>2.0</w:t>
      </w:r>
      <w:r w:rsidR="007B270F">
        <w:rPr>
          <w:rFonts w:ascii="Arial" w:hAnsi="Arial" w:cs="Arial"/>
          <w:color w:val="3F4548" w:themeColor="text1"/>
          <w:sz w:val="19"/>
          <w:szCs w:val="19"/>
        </w:rPr>
        <w:t xml:space="preserve"> </w:t>
      </w:r>
      <w:r w:rsidRPr="007B270F">
        <w:rPr>
          <w:rFonts w:ascii="Arial" w:hAnsi="Arial" w:cs="Arial"/>
          <w:color w:val="3F4548" w:themeColor="text1"/>
          <w:sz w:val="19"/>
          <w:szCs w:val="19"/>
        </w:rPr>
        <w:t xml:space="preserve">effective from </w:t>
      </w:r>
      <w:r w:rsidRPr="007B270F">
        <w:rPr>
          <w:rFonts w:ascii="Arial" w:hAnsi="Arial" w:cs="Arial"/>
          <w:strike/>
          <w:color w:val="3F4548" w:themeColor="text1"/>
          <w:sz w:val="19"/>
          <w:szCs w:val="19"/>
        </w:rPr>
        <w:t xml:space="preserve">1 </w:t>
      </w:r>
      <w:r w:rsidR="003E0A79" w:rsidRPr="007B270F">
        <w:rPr>
          <w:rFonts w:ascii="Arial" w:hAnsi="Arial" w:cs="Arial"/>
          <w:strike/>
          <w:color w:val="3F4548" w:themeColor="text1"/>
          <w:sz w:val="19"/>
          <w:szCs w:val="19"/>
        </w:rPr>
        <w:t>December</w:t>
      </w:r>
      <w:r w:rsidRPr="007B270F">
        <w:rPr>
          <w:rFonts w:ascii="Arial" w:hAnsi="Arial" w:cs="Arial"/>
          <w:strike/>
          <w:color w:val="3F4548" w:themeColor="text1"/>
          <w:sz w:val="19"/>
          <w:szCs w:val="19"/>
        </w:rPr>
        <w:t xml:space="preserve"> 201</w:t>
      </w:r>
      <w:r w:rsidR="00B51C3A" w:rsidRPr="007B270F">
        <w:rPr>
          <w:rFonts w:ascii="Arial" w:hAnsi="Arial" w:cs="Arial"/>
          <w:strike/>
          <w:color w:val="3F4548" w:themeColor="text1"/>
          <w:sz w:val="19"/>
          <w:szCs w:val="19"/>
        </w:rPr>
        <w:t>5</w:t>
      </w:r>
      <w:r w:rsidR="007B270F" w:rsidRPr="007B270F">
        <w:rPr>
          <w:rFonts w:ascii="Arial" w:hAnsi="Arial" w:cs="Arial"/>
          <w:color w:val="3F4548" w:themeColor="text1"/>
          <w:sz w:val="19"/>
          <w:szCs w:val="19"/>
        </w:rPr>
        <w:t xml:space="preserve"> </w:t>
      </w:r>
      <w:r w:rsidR="007B270F" w:rsidRPr="007B270F">
        <w:rPr>
          <w:rFonts w:ascii="Arial" w:hAnsi="Arial" w:cs="Arial"/>
          <w:color w:val="3F4548" w:themeColor="text1"/>
          <w:sz w:val="19"/>
          <w:szCs w:val="19"/>
          <w:highlight w:val="yellow"/>
        </w:rPr>
        <w:t>DD Month YYYY</w:t>
      </w:r>
    </w:p>
    <w:p w14:paraId="70AE9DE6" w14:textId="04A262DA" w:rsidR="00B17F2D" w:rsidRPr="007B270F" w:rsidRDefault="00B17F2D" w:rsidP="007B270F">
      <w:pPr>
        <w:spacing w:before="120" w:after="120" w:line="360" w:lineRule="auto"/>
        <w:ind w:right="-164"/>
        <w:rPr>
          <w:rFonts w:ascii="Arial" w:hAnsi="Arial" w:cs="Arial"/>
          <w:strike/>
          <w:color w:val="3F4548" w:themeColor="text1"/>
          <w:sz w:val="19"/>
          <w:szCs w:val="19"/>
        </w:rPr>
      </w:pPr>
      <w:r w:rsidRPr="007B270F">
        <w:rPr>
          <w:rFonts w:ascii="Arial" w:hAnsi="Arial" w:cs="Arial"/>
          <w:b/>
          <w:bCs/>
          <w:strike/>
          <w:color w:val="3F4548" w:themeColor="text1"/>
          <w:sz w:val="19"/>
          <w:szCs w:val="19"/>
        </w:rPr>
        <w:t>To be reviewed:</w:t>
      </w:r>
      <w:r w:rsidRPr="007B270F">
        <w:rPr>
          <w:rFonts w:ascii="Arial" w:hAnsi="Arial" w:cs="Arial"/>
          <w:strike/>
          <w:color w:val="3F4548" w:themeColor="text1"/>
          <w:sz w:val="19"/>
          <w:szCs w:val="19"/>
        </w:rPr>
        <w:tab/>
      </w:r>
      <w:r w:rsidRPr="007B270F">
        <w:rPr>
          <w:rFonts w:ascii="Arial" w:hAnsi="Arial" w:cs="Arial"/>
          <w:strike/>
          <w:color w:val="3F4548" w:themeColor="text1"/>
          <w:sz w:val="19"/>
          <w:szCs w:val="19"/>
        </w:rPr>
        <w:tab/>
        <w:t xml:space="preserve">No later than 1 </w:t>
      </w:r>
      <w:r w:rsidR="003E0A79" w:rsidRPr="007B270F">
        <w:rPr>
          <w:rFonts w:ascii="Arial" w:hAnsi="Arial" w:cs="Arial"/>
          <w:strike/>
          <w:color w:val="3F4548" w:themeColor="text1"/>
          <w:sz w:val="19"/>
          <w:szCs w:val="19"/>
        </w:rPr>
        <w:t xml:space="preserve">December </w:t>
      </w:r>
      <w:r w:rsidRPr="007B270F">
        <w:rPr>
          <w:rFonts w:ascii="Arial" w:hAnsi="Arial" w:cs="Arial"/>
          <w:strike/>
          <w:color w:val="3F4548" w:themeColor="text1"/>
          <w:sz w:val="19"/>
          <w:szCs w:val="19"/>
        </w:rPr>
        <w:t>201</w:t>
      </w:r>
      <w:r w:rsidR="00B51C3A" w:rsidRPr="007B270F">
        <w:rPr>
          <w:rFonts w:ascii="Arial" w:hAnsi="Arial" w:cs="Arial"/>
          <w:strike/>
          <w:color w:val="3F4548" w:themeColor="text1"/>
          <w:sz w:val="19"/>
          <w:szCs w:val="19"/>
        </w:rPr>
        <w:t>8</w:t>
      </w:r>
    </w:p>
    <w:p w14:paraId="087F98FE" w14:textId="4E366154" w:rsidR="00B17F2D" w:rsidRPr="007B270F" w:rsidRDefault="00B17F2D" w:rsidP="007B270F">
      <w:pPr>
        <w:spacing w:before="120" w:after="120" w:line="360" w:lineRule="auto"/>
        <w:ind w:left="2127" w:right="-164" w:hanging="2127"/>
        <w:rPr>
          <w:rFonts w:ascii="Arial" w:hAnsi="Arial" w:cs="Arial"/>
          <w:color w:val="3F4548" w:themeColor="text1"/>
          <w:sz w:val="19"/>
          <w:szCs w:val="19"/>
        </w:rPr>
      </w:pPr>
      <w:r w:rsidRPr="007B270F">
        <w:rPr>
          <w:rFonts w:ascii="Arial" w:hAnsi="Arial" w:cs="Arial"/>
          <w:b/>
          <w:bCs/>
          <w:color w:val="3F4548" w:themeColor="text1"/>
          <w:sz w:val="19"/>
          <w:szCs w:val="19"/>
        </w:rPr>
        <w:t>Purpose:</w:t>
      </w:r>
      <w:r w:rsidRPr="007B270F">
        <w:rPr>
          <w:rFonts w:ascii="Arial" w:hAnsi="Arial" w:cs="Arial"/>
          <w:b/>
          <w:bCs/>
          <w:color w:val="3F4548" w:themeColor="text1"/>
          <w:sz w:val="19"/>
          <w:szCs w:val="19"/>
        </w:rPr>
        <w:tab/>
      </w:r>
      <w:r w:rsidR="007B270F" w:rsidRPr="007B270F">
        <w:rPr>
          <w:rFonts w:ascii="Arial" w:hAnsi="Arial" w:cs="Arial"/>
          <w:color w:val="3F4548" w:themeColor="text1"/>
          <w:sz w:val="19"/>
          <w:szCs w:val="19"/>
          <w:highlight w:val="yellow"/>
        </w:rPr>
        <w:t>This APS</w:t>
      </w:r>
      <w:r w:rsidR="007B270F">
        <w:rPr>
          <w:rFonts w:ascii="Arial" w:hAnsi="Arial" w:cs="Arial"/>
          <w:b/>
          <w:bCs/>
          <w:color w:val="3F4548" w:themeColor="text1"/>
          <w:sz w:val="19"/>
          <w:szCs w:val="19"/>
        </w:rPr>
        <w:t xml:space="preserve"> </w:t>
      </w:r>
      <w:r w:rsidRPr="007B270F">
        <w:rPr>
          <w:rFonts w:ascii="Arial" w:hAnsi="Arial" w:cs="Arial"/>
          <w:strike/>
          <w:color w:val="3F4548" w:themeColor="text1"/>
          <w:sz w:val="19"/>
          <w:szCs w:val="19"/>
        </w:rPr>
        <w:t>To</w:t>
      </w:r>
      <w:r w:rsidRPr="007B270F">
        <w:rPr>
          <w:rFonts w:ascii="Arial" w:hAnsi="Arial" w:cs="Arial"/>
          <w:color w:val="3F4548" w:themeColor="text1"/>
          <w:sz w:val="19"/>
          <w:szCs w:val="19"/>
        </w:rPr>
        <w:t xml:space="preserve"> set</w:t>
      </w:r>
      <w:r w:rsidR="007B270F">
        <w:rPr>
          <w:rFonts w:ascii="Arial" w:hAnsi="Arial" w:cs="Arial"/>
          <w:color w:val="3F4548" w:themeColor="text1"/>
          <w:sz w:val="19"/>
          <w:szCs w:val="19"/>
        </w:rPr>
        <w:t>s</w:t>
      </w:r>
      <w:r w:rsidRPr="007B270F">
        <w:rPr>
          <w:rFonts w:ascii="Arial" w:hAnsi="Arial" w:cs="Arial"/>
          <w:color w:val="3F4548" w:themeColor="text1"/>
          <w:sz w:val="19"/>
          <w:szCs w:val="19"/>
        </w:rPr>
        <w:t xml:space="preserve"> out </w:t>
      </w:r>
      <w:r w:rsidRPr="007B270F">
        <w:rPr>
          <w:rFonts w:ascii="Arial" w:hAnsi="Arial" w:cs="Arial"/>
          <w:strike/>
          <w:color w:val="3F4548" w:themeColor="text1"/>
          <w:sz w:val="19"/>
          <w:szCs w:val="19"/>
        </w:rPr>
        <w:t>the</w:t>
      </w:r>
      <w:r w:rsidRPr="007B270F">
        <w:rPr>
          <w:rFonts w:ascii="Arial" w:hAnsi="Arial" w:cs="Arial"/>
          <w:color w:val="3F4548" w:themeColor="text1"/>
          <w:sz w:val="19"/>
          <w:szCs w:val="19"/>
        </w:rPr>
        <w:t xml:space="preserve"> requirements for </w:t>
      </w:r>
      <w:r w:rsidRPr="007B270F">
        <w:rPr>
          <w:rFonts w:ascii="Arial" w:hAnsi="Arial" w:cs="Arial"/>
          <w:strike/>
          <w:color w:val="3F4548" w:themeColor="text1"/>
          <w:sz w:val="19"/>
          <w:szCs w:val="19"/>
        </w:rPr>
        <w:t>actuaries</w:t>
      </w:r>
      <w:r w:rsidRPr="007B270F">
        <w:rPr>
          <w:rFonts w:ascii="Arial" w:hAnsi="Arial" w:cs="Arial"/>
          <w:color w:val="3F4548" w:themeColor="text1"/>
          <w:sz w:val="19"/>
          <w:szCs w:val="19"/>
        </w:rPr>
        <w:t xml:space="preserve"> </w:t>
      </w:r>
      <w:r w:rsidR="007B270F" w:rsidRPr="007B270F">
        <w:rPr>
          <w:rFonts w:ascii="Arial" w:hAnsi="Arial" w:cs="Arial"/>
          <w:color w:val="3F4548" w:themeColor="text1"/>
          <w:sz w:val="19"/>
          <w:szCs w:val="19"/>
          <w:highlight w:val="yellow"/>
        </w:rPr>
        <w:t>Members</w:t>
      </w:r>
      <w:r w:rsidR="007B270F">
        <w:rPr>
          <w:rFonts w:ascii="Arial" w:hAnsi="Arial" w:cs="Arial"/>
          <w:color w:val="3F4548" w:themeColor="text1"/>
          <w:sz w:val="19"/>
          <w:szCs w:val="19"/>
        </w:rPr>
        <w:t xml:space="preserve"> </w:t>
      </w:r>
      <w:r w:rsidRPr="007B270F">
        <w:rPr>
          <w:rFonts w:ascii="Arial" w:hAnsi="Arial" w:cs="Arial"/>
          <w:color w:val="3F4548" w:themeColor="text1"/>
          <w:sz w:val="19"/>
          <w:szCs w:val="19"/>
        </w:rPr>
        <w:t xml:space="preserve">carrying out </w:t>
      </w:r>
      <w:r w:rsidR="007B270F" w:rsidRPr="007B270F">
        <w:rPr>
          <w:rFonts w:ascii="Arial" w:hAnsi="Arial" w:cs="Arial"/>
          <w:b/>
          <w:bCs/>
          <w:color w:val="3F4548" w:themeColor="text1"/>
          <w:sz w:val="19"/>
          <w:szCs w:val="19"/>
          <w:highlight w:val="yellow"/>
        </w:rPr>
        <w:t>Solvency Assessment Reports</w:t>
      </w:r>
      <w:r w:rsidR="007B270F" w:rsidRPr="007B270F">
        <w:rPr>
          <w:rFonts w:ascii="Arial" w:hAnsi="Arial" w:cs="Arial"/>
          <w:color w:val="3F4548" w:themeColor="text1"/>
          <w:sz w:val="19"/>
          <w:szCs w:val="19"/>
          <w:highlight w:val="yellow"/>
        </w:rPr>
        <w:t xml:space="preserve"> and/or</w:t>
      </w:r>
      <w:r w:rsidR="007B270F">
        <w:rPr>
          <w:rFonts w:ascii="Arial" w:hAnsi="Arial" w:cs="Arial"/>
          <w:color w:val="3F4548" w:themeColor="text1"/>
          <w:sz w:val="19"/>
          <w:szCs w:val="19"/>
        </w:rPr>
        <w:t xml:space="preserve"> </w:t>
      </w:r>
      <w:r w:rsidR="00C12955" w:rsidRPr="007B270F">
        <w:rPr>
          <w:rFonts w:ascii="Arial" w:hAnsi="Arial" w:cs="Arial"/>
          <w:b/>
          <w:color w:val="3F4548" w:themeColor="text1"/>
          <w:sz w:val="19"/>
          <w:szCs w:val="19"/>
        </w:rPr>
        <w:t>V</w:t>
      </w:r>
      <w:r w:rsidRPr="007B270F">
        <w:rPr>
          <w:rFonts w:ascii="Arial" w:hAnsi="Arial" w:cs="Arial"/>
          <w:b/>
          <w:color w:val="3F4548" w:themeColor="text1"/>
          <w:sz w:val="19"/>
          <w:szCs w:val="19"/>
        </w:rPr>
        <w:t>aluations</w:t>
      </w:r>
      <w:r w:rsidR="007B270F">
        <w:rPr>
          <w:rFonts w:ascii="Arial" w:hAnsi="Arial" w:cs="Arial"/>
          <w:b/>
          <w:color w:val="3F4548" w:themeColor="text1"/>
          <w:sz w:val="19"/>
          <w:szCs w:val="19"/>
        </w:rPr>
        <w:t xml:space="preserve"> </w:t>
      </w:r>
      <w:r w:rsidR="007B270F" w:rsidRPr="007B270F">
        <w:rPr>
          <w:rFonts w:ascii="Arial" w:hAnsi="Arial" w:cs="Arial"/>
          <w:bCs/>
          <w:color w:val="3F4548" w:themeColor="text1"/>
          <w:sz w:val="19"/>
          <w:szCs w:val="19"/>
          <w:highlight w:val="yellow"/>
        </w:rPr>
        <w:t>in respect</w:t>
      </w:r>
      <w:r w:rsidRPr="007B270F">
        <w:rPr>
          <w:rFonts w:ascii="Arial" w:hAnsi="Arial" w:cs="Arial"/>
          <w:color w:val="3F4548" w:themeColor="text1"/>
          <w:sz w:val="19"/>
          <w:szCs w:val="19"/>
        </w:rPr>
        <w:t xml:space="preserve"> of </w:t>
      </w:r>
      <w:r w:rsidR="00FF54C5" w:rsidRPr="007B270F">
        <w:rPr>
          <w:rFonts w:ascii="Arial" w:hAnsi="Arial" w:cs="Arial"/>
          <w:b/>
          <w:bCs/>
          <w:color w:val="3F4548" w:themeColor="text1"/>
          <w:sz w:val="19"/>
          <w:szCs w:val="19"/>
        </w:rPr>
        <w:t>Funeral Plan Trusts</w:t>
      </w:r>
    </w:p>
    <w:p w14:paraId="4CF2C66C" w14:textId="5D2930BB" w:rsidR="00B17F2D" w:rsidRPr="007B270F" w:rsidRDefault="00B17F2D" w:rsidP="007B270F">
      <w:pPr>
        <w:spacing w:before="120" w:after="120" w:line="360" w:lineRule="auto"/>
        <w:ind w:left="2126" w:right="-164" w:hanging="2127"/>
        <w:rPr>
          <w:rFonts w:ascii="Arial" w:hAnsi="Arial" w:cs="Arial"/>
          <w:strike/>
          <w:color w:val="3F4548" w:themeColor="text1"/>
          <w:sz w:val="19"/>
          <w:szCs w:val="19"/>
        </w:rPr>
      </w:pPr>
      <w:r w:rsidRPr="007B270F">
        <w:rPr>
          <w:rFonts w:ascii="Arial" w:hAnsi="Arial" w:cs="Arial"/>
          <w:b/>
          <w:bCs/>
          <w:strike/>
          <w:color w:val="3F4548" w:themeColor="text1"/>
          <w:sz w:val="19"/>
          <w:szCs w:val="19"/>
        </w:rPr>
        <w:t>Authority:</w:t>
      </w:r>
      <w:r w:rsidRPr="007B270F">
        <w:rPr>
          <w:rFonts w:ascii="Arial" w:hAnsi="Arial" w:cs="Arial"/>
          <w:b/>
          <w:bCs/>
          <w:strike/>
          <w:color w:val="3F4548" w:themeColor="text1"/>
          <w:sz w:val="19"/>
          <w:szCs w:val="19"/>
        </w:rPr>
        <w:tab/>
      </w:r>
      <w:r w:rsidRPr="007B270F">
        <w:rPr>
          <w:rFonts w:ascii="Arial" w:hAnsi="Arial" w:cs="Arial"/>
          <w:strike/>
          <w:color w:val="3F4548" w:themeColor="text1"/>
          <w:sz w:val="19"/>
          <w:szCs w:val="19"/>
        </w:rPr>
        <w:t xml:space="preserve">Institute and Faculty of Actuaries </w:t>
      </w:r>
    </w:p>
    <w:p w14:paraId="24AC265A" w14:textId="45F8D5F0" w:rsidR="00B17F2D" w:rsidRPr="007B270F" w:rsidRDefault="00B17F2D" w:rsidP="007B270F">
      <w:pPr>
        <w:spacing w:before="120" w:after="120" w:line="360" w:lineRule="auto"/>
        <w:ind w:left="2127" w:right="-164" w:hanging="2127"/>
        <w:rPr>
          <w:rFonts w:ascii="Arial" w:hAnsi="Arial" w:cs="Arial"/>
          <w:b/>
          <w:bCs/>
          <w:strike/>
          <w:color w:val="3F4548" w:themeColor="text1"/>
          <w:sz w:val="19"/>
          <w:szCs w:val="19"/>
        </w:rPr>
      </w:pPr>
      <w:r w:rsidRPr="007B270F">
        <w:rPr>
          <w:rFonts w:ascii="Arial" w:hAnsi="Arial" w:cs="Arial"/>
          <w:b/>
          <w:bCs/>
          <w:strike/>
          <w:color w:val="3F4548" w:themeColor="text1"/>
          <w:sz w:val="19"/>
          <w:szCs w:val="19"/>
        </w:rPr>
        <w:t>Target Audience:</w:t>
      </w:r>
      <w:r w:rsidRPr="007B270F">
        <w:rPr>
          <w:rFonts w:ascii="Arial" w:hAnsi="Arial" w:cs="Arial"/>
          <w:b/>
          <w:bCs/>
          <w:strike/>
          <w:color w:val="3F4548" w:themeColor="text1"/>
          <w:sz w:val="19"/>
          <w:szCs w:val="19"/>
        </w:rPr>
        <w:tab/>
      </w:r>
      <w:r w:rsidRPr="007B270F">
        <w:rPr>
          <w:rFonts w:ascii="Arial" w:hAnsi="Arial" w:cs="Arial"/>
          <w:strike/>
          <w:color w:val="3F4548" w:themeColor="text1"/>
          <w:sz w:val="19"/>
          <w:szCs w:val="19"/>
        </w:rPr>
        <w:t xml:space="preserve">Actuaries working for, advising or involved with </w:t>
      </w:r>
      <w:r w:rsidR="00DE1D23" w:rsidRPr="007B270F">
        <w:rPr>
          <w:rFonts w:ascii="Arial" w:hAnsi="Arial" w:cs="Arial"/>
          <w:b/>
          <w:strike/>
          <w:color w:val="3F4548" w:themeColor="text1"/>
          <w:sz w:val="19"/>
          <w:szCs w:val="19"/>
        </w:rPr>
        <w:t xml:space="preserve">UK </w:t>
      </w:r>
      <w:r w:rsidRPr="007B270F">
        <w:rPr>
          <w:rFonts w:ascii="Arial" w:hAnsi="Arial" w:cs="Arial"/>
          <w:b/>
          <w:bCs/>
          <w:strike/>
          <w:color w:val="3F4548" w:themeColor="text1"/>
          <w:sz w:val="19"/>
          <w:szCs w:val="19"/>
        </w:rPr>
        <w:t>Trust-Based Pre-Paid Funeral Plans</w:t>
      </w:r>
    </w:p>
    <w:p w14:paraId="7CBE56D0" w14:textId="77777777" w:rsidR="004E4B3B" w:rsidRDefault="004E4B3B">
      <w:pPr>
        <w:spacing w:after="0" w:line="240" w:lineRule="auto"/>
        <w:rPr>
          <w:rFonts w:ascii="Arial" w:hAnsi="Arial" w:cs="Arial"/>
          <w:b/>
          <w:bCs/>
          <w:strike/>
          <w:color w:val="3F4548" w:themeColor="text1"/>
          <w:sz w:val="19"/>
          <w:szCs w:val="19"/>
        </w:rPr>
      </w:pPr>
      <w:r>
        <w:rPr>
          <w:rFonts w:ascii="Arial" w:hAnsi="Arial" w:cs="Arial"/>
          <w:b/>
          <w:bCs/>
          <w:strike/>
          <w:color w:val="3F4548" w:themeColor="text1"/>
          <w:sz w:val="19"/>
          <w:szCs w:val="19"/>
        </w:rPr>
        <w:br w:type="page"/>
      </w:r>
    </w:p>
    <w:p w14:paraId="7B481672" w14:textId="205F2294" w:rsidR="00B17F2D" w:rsidRPr="007B270F" w:rsidRDefault="00B17F2D" w:rsidP="007B270F">
      <w:pPr>
        <w:spacing w:before="480" w:after="120" w:line="360" w:lineRule="auto"/>
        <w:rPr>
          <w:rFonts w:ascii="Arial" w:hAnsi="Arial" w:cs="Arial"/>
          <w:b/>
          <w:bCs/>
          <w:strike/>
          <w:color w:val="3F4548" w:themeColor="text1"/>
          <w:sz w:val="19"/>
          <w:szCs w:val="19"/>
        </w:rPr>
      </w:pPr>
      <w:r w:rsidRPr="007B270F">
        <w:rPr>
          <w:rFonts w:ascii="Arial" w:hAnsi="Arial" w:cs="Arial"/>
          <w:b/>
          <w:bCs/>
          <w:strike/>
          <w:color w:val="3F4548" w:themeColor="text1"/>
          <w:sz w:val="19"/>
          <w:szCs w:val="19"/>
        </w:rPr>
        <w:lastRenderedPageBreak/>
        <w:t>General Professional Obligations:</w:t>
      </w:r>
    </w:p>
    <w:p w14:paraId="179205C2" w14:textId="333BEF95" w:rsidR="00B17F2D" w:rsidRPr="007B270F" w:rsidRDefault="00B17F2D" w:rsidP="007B270F">
      <w:pPr>
        <w:spacing w:before="120" w:after="120" w:line="360" w:lineRule="auto"/>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All </w:t>
      </w: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are reminded of the Status and Purpose preamble to the Actuaries’ Code which states that the Code will be taken into account if a </w:t>
      </w: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conduct is called into question for the purposes of the Institute and Faculty of Actuaries’ Disciplinary Scheme.</w:t>
      </w:r>
      <w:r w:rsidR="00E33CC0">
        <w:rPr>
          <w:rFonts w:ascii="Arial" w:hAnsi="Arial" w:cs="Arial"/>
          <w:strike/>
          <w:color w:val="3F4548" w:themeColor="text1"/>
          <w:sz w:val="19"/>
          <w:szCs w:val="19"/>
        </w:rPr>
        <w:t xml:space="preserve"> </w:t>
      </w:r>
      <w:r w:rsidRPr="007B270F">
        <w:rPr>
          <w:rFonts w:ascii="Arial" w:hAnsi="Arial" w:cs="Arial"/>
          <w:strike/>
          <w:color w:val="3F4548" w:themeColor="text1"/>
          <w:sz w:val="19"/>
          <w:szCs w:val="19"/>
        </w:rPr>
        <w:t>Rule 1.6 of the Disciplinary Scheme states that misconduct:</w:t>
      </w:r>
    </w:p>
    <w:p w14:paraId="57F39E25" w14:textId="77777777" w:rsidR="00B17F2D" w:rsidRPr="007B270F" w:rsidRDefault="00B17F2D" w:rsidP="007B270F">
      <w:pPr>
        <w:spacing w:before="120" w:after="120" w:line="360" w:lineRule="auto"/>
        <w:ind w:left="567"/>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“means any conduct by a Member…in the course of carrying out professional duties or otherwise, constituting failure by that Member to comply with the standards of behaviour, integrity or professional judgement which other Members or the public might reasonably expect of a Member having regard to…any code, standards, advice, guidance, memorandum or statement on professional conduct, practice or duties which may be given and published by the Institute and Faculty of Actuaries and/or…by the </w:t>
      </w:r>
      <w:r w:rsidR="004E0234" w:rsidRPr="007B270F">
        <w:rPr>
          <w:rFonts w:ascii="Arial" w:hAnsi="Arial" w:cs="Arial"/>
          <w:strike/>
          <w:color w:val="3F4548" w:themeColor="text1"/>
          <w:sz w:val="19"/>
          <w:szCs w:val="19"/>
        </w:rPr>
        <w:t>[</w:t>
      </w:r>
      <w:r w:rsidRPr="007B270F">
        <w:rPr>
          <w:rFonts w:ascii="Arial" w:hAnsi="Arial" w:cs="Arial"/>
          <w:strike/>
          <w:color w:val="3F4548" w:themeColor="text1"/>
          <w:sz w:val="19"/>
          <w:szCs w:val="19"/>
        </w:rPr>
        <w:t>F</w:t>
      </w:r>
      <w:r w:rsidR="004E0234" w:rsidRPr="007B270F">
        <w:rPr>
          <w:rFonts w:ascii="Arial" w:hAnsi="Arial" w:cs="Arial"/>
          <w:strike/>
          <w:color w:val="3F4548" w:themeColor="text1"/>
          <w:sz w:val="19"/>
          <w:szCs w:val="19"/>
        </w:rPr>
        <w:t xml:space="preserve">inancial </w:t>
      </w:r>
      <w:r w:rsidRPr="007B270F">
        <w:rPr>
          <w:rFonts w:ascii="Arial" w:hAnsi="Arial" w:cs="Arial"/>
          <w:strike/>
          <w:color w:val="3F4548" w:themeColor="text1"/>
          <w:sz w:val="19"/>
          <w:szCs w:val="19"/>
        </w:rPr>
        <w:t>R</w:t>
      </w:r>
      <w:r w:rsidR="004E0234" w:rsidRPr="007B270F">
        <w:rPr>
          <w:rFonts w:ascii="Arial" w:hAnsi="Arial" w:cs="Arial"/>
          <w:strike/>
          <w:color w:val="3F4548" w:themeColor="text1"/>
          <w:sz w:val="19"/>
          <w:szCs w:val="19"/>
        </w:rPr>
        <w:t xml:space="preserve">eporting </w:t>
      </w:r>
      <w:r w:rsidRPr="007B270F">
        <w:rPr>
          <w:rFonts w:ascii="Arial" w:hAnsi="Arial" w:cs="Arial"/>
          <w:strike/>
          <w:color w:val="3F4548" w:themeColor="text1"/>
          <w:sz w:val="19"/>
          <w:szCs w:val="19"/>
        </w:rPr>
        <w:t>C</w:t>
      </w:r>
      <w:r w:rsidR="004E0234" w:rsidRPr="007B270F">
        <w:rPr>
          <w:rFonts w:ascii="Arial" w:hAnsi="Arial" w:cs="Arial"/>
          <w:strike/>
          <w:color w:val="3F4548" w:themeColor="text1"/>
          <w:sz w:val="19"/>
          <w:szCs w:val="19"/>
        </w:rPr>
        <w:t>ouncil]</w:t>
      </w:r>
      <w:r w:rsidRPr="007B270F">
        <w:rPr>
          <w:rFonts w:ascii="Arial" w:hAnsi="Arial" w:cs="Arial"/>
          <w:strike/>
          <w:color w:val="3F4548" w:themeColor="text1"/>
          <w:sz w:val="19"/>
          <w:szCs w:val="19"/>
        </w:rPr>
        <w:t xml:space="preserve"> (including by the former Board for Actuarial Standards) in terms thereof, and to all other relevant circumstances.”</w:t>
      </w:r>
    </w:p>
    <w:p w14:paraId="3806D3E6" w14:textId="77777777" w:rsidR="00B17F2D" w:rsidRPr="007B270F" w:rsidRDefault="00B17F2D" w:rsidP="007B270F">
      <w:pPr>
        <w:spacing w:before="120" w:after="120" w:line="360" w:lineRule="auto"/>
        <w:rPr>
          <w:rFonts w:ascii="Arial" w:hAnsi="Arial" w:cs="Arial"/>
          <w:strike/>
          <w:color w:val="3F4548" w:themeColor="text1"/>
          <w:sz w:val="19"/>
          <w:szCs w:val="19"/>
        </w:rPr>
      </w:pP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are required to comply with all applicable provisions of </w:t>
      </w:r>
      <w:r w:rsidRPr="007B270F">
        <w:rPr>
          <w:rFonts w:ascii="Arial" w:hAnsi="Arial" w:cs="Arial"/>
          <w:b/>
          <w:bCs/>
          <w:strike/>
          <w:color w:val="3F4548" w:themeColor="text1"/>
          <w:sz w:val="19"/>
          <w:szCs w:val="19"/>
        </w:rPr>
        <w:t>APSs</w:t>
      </w:r>
      <w:r w:rsidRPr="007B270F">
        <w:rPr>
          <w:rFonts w:ascii="Arial" w:hAnsi="Arial" w:cs="Arial"/>
          <w:strike/>
          <w:color w:val="3F4548" w:themeColor="text1"/>
          <w:sz w:val="19"/>
          <w:szCs w:val="19"/>
        </w:rPr>
        <w:t>.</w:t>
      </w:r>
    </w:p>
    <w:p w14:paraId="78FBEBF4" w14:textId="77777777" w:rsidR="00B17F2D" w:rsidRPr="007B270F" w:rsidRDefault="00B17F2D" w:rsidP="007B270F">
      <w:pPr>
        <w:spacing w:before="120" w:after="120" w:line="360" w:lineRule="auto"/>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In the event of any inconsistency between this </w:t>
      </w:r>
      <w:r w:rsidRPr="007B270F">
        <w:rPr>
          <w:rFonts w:ascii="Arial" w:hAnsi="Arial" w:cs="Arial"/>
          <w:b/>
          <w:bCs/>
          <w:strike/>
          <w:color w:val="3F4548" w:themeColor="text1"/>
          <w:sz w:val="19"/>
          <w:szCs w:val="19"/>
        </w:rPr>
        <w:t>APS</w:t>
      </w:r>
      <w:r w:rsidRPr="007B270F">
        <w:rPr>
          <w:rFonts w:ascii="Arial" w:hAnsi="Arial" w:cs="Arial"/>
          <w:strike/>
          <w:color w:val="3F4548" w:themeColor="text1"/>
          <w:sz w:val="19"/>
          <w:szCs w:val="19"/>
        </w:rPr>
        <w:t xml:space="preserve"> and the </w:t>
      </w:r>
      <w:r w:rsidRPr="007B270F">
        <w:rPr>
          <w:rFonts w:ascii="Arial" w:hAnsi="Arial" w:cs="Arial"/>
          <w:b/>
          <w:bCs/>
          <w:strike/>
          <w:color w:val="3F4548" w:themeColor="text1"/>
          <w:sz w:val="19"/>
          <w:szCs w:val="19"/>
        </w:rPr>
        <w:t>Actuaries’ Code</w:t>
      </w:r>
      <w:r w:rsidRPr="007B270F">
        <w:rPr>
          <w:rFonts w:ascii="Arial" w:hAnsi="Arial" w:cs="Arial"/>
          <w:strike/>
          <w:color w:val="3F4548" w:themeColor="text1"/>
          <w:sz w:val="19"/>
          <w:szCs w:val="19"/>
        </w:rPr>
        <w:t>, the Code prevails.</w:t>
      </w:r>
    </w:p>
    <w:p w14:paraId="7397E1D4" w14:textId="77777777" w:rsidR="00B17F2D" w:rsidRPr="007B270F" w:rsidRDefault="00B17F2D" w:rsidP="007B270F">
      <w:pPr>
        <w:spacing w:before="120" w:after="120" w:line="360" w:lineRule="auto"/>
        <w:rPr>
          <w:rFonts w:ascii="Arial" w:hAnsi="Arial" w:cs="Arial"/>
          <w:b/>
          <w:bCs/>
          <w:strike/>
          <w:color w:val="3F4548" w:themeColor="text1"/>
          <w:sz w:val="19"/>
          <w:szCs w:val="19"/>
        </w:rPr>
      </w:pPr>
      <w:r w:rsidRPr="007B270F">
        <w:rPr>
          <w:rFonts w:ascii="Arial" w:hAnsi="Arial" w:cs="Arial"/>
          <w:b/>
          <w:bCs/>
          <w:strike/>
          <w:color w:val="3F4548" w:themeColor="text1"/>
          <w:sz w:val="19"/>
          <w:szCs w:val="19"/>
        </w:rPr>
        <w:t>Use of the words “must” and “should”:</w:t>
      </w:r>
    </w:p>
    <w:p w14:paraId="24BF7B54" w14:textId="77777777" w:rsidR="00B17F2D" w:rsidRPr="007B270F" w:rsidRDefault="00B17F2D" w:rsidP="007B270F">
      <w:pPr>
        <w:spacing w:before="120" w:after="120" w:line="360" w:lineRule="auto"/>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This </w:t>
      </w:r>
      <w:r w:rsidRPr="007B270F">
        <w:rPr>
          <w:rFonts w:ascii="Arial" w:hAnsi="Arial" w:cs="Arial"/>
          <w:b/>
          <w:bCs/>
          <w:strike/>
          <w:color w:val="3F4548" w:themeColor="text1"/>
          <w:sz w:val="19"/>
          <w:szCs w:val="19"/>
        </w:rPr>
        <w:t>APS</w:t>
      </w:r>
      <w:r w:rsidRPr="007B270F">
        <w:rPr>
          <w:rFonts w:ascii="Arial" w:hAnsi="Arial" w:cs="Arial"/>
          <w:strike/>
          <w:color w:val="3F4548" w:themeColor="text1"/>
          <w:sz w:val="19"/>
          <w:szCs w:val="19"/>
        </w:rPr>
        <w:t xml:space="preserve"> uses the word “must” to mean a specific mandatory requirement.</w:t>
      </w:r>
    </w:p>
    <w:p w14:paraId="31D1F4C6" w14:textId="18FE5828" w:rsidR="00B17F2D" w:rsidRPr="007B270F" w:rsidRDefault="00B17F2D" w:rsidP="007B270F">
      <w:pPr>
        <w:spacing w:before="120" w:after="120" w:line="360" w:lineRule="auto"/>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In contrast, this </w:t>
      </w:r>
      <w:r w:rsidRPr="007B270F">
        <w:rPr>
          <w:rFonts w:ascii="Arial" w:hAnsi="Arial" w:cs="Arial"/>
          <w:b/>
          <w:bCs/>
          <w:strike/>
          <w:color w:val="3F4548" w:themeColor="text1"/>
          <w:sz w:val="19"/>
          <w:szCs w:val="19"/>
        </w:rPr>
        <w:t>APS</w:t>
      </w:r>
      <w:r w:rsidRPr="007B270F">
        <w:rPr>
          <w:rFonts w:ascii="Arial" w:hAnsi="Arial" w:cs="Arial"/>
          <w:strike/>
          <w:color w:val="3F4548" w:themeColor="text1"/>
          <w:sz w:val="19"/>
          <w:szCs w:val="19"/>
        </w:rPr>
        <w:t xml:space="preserve"> uses the word "should" to indicate that, while the presumption is that </w:t>
      </w: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comply with the provision in question, it is recognised that there will be some circumstances in which </w:t>
      </w: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are able to justify non-compliance.</w:t>
      </w:r>
    </w:p>
    <w:p w14:paraId="5EA81DEE" w14:textId="7088BDBF" w:rsidR="00B17F2D" w:rsidRPr="007B270F" w:rsidRDefault="00B17F2D" w:rsidP="007B270F">
      <w:pPr>
        <w:pStyle w:val="ListParagraph"/>
        <w:numPr>
          <w:ilvl w:val="0"/>
          <w:numId w:val="22"/>
        </w:numPr>
        <w:spacing w:before="480" w:after="120" w:line="360" w:lineRule="auto"/>
        <w:ind w:left="562" w:right="-158" w:hanging="562"/>
        <w:rPr>
          <w:rFonts w:ascii="Arial" w:hAnsi="Arial" w:cs="Arial"/>
          <w:b/>
          <w:bCs/>
          <w:strike/>
          <w:color w:val="3F4548" w:themeColor="text1"/>
          <w:sz w:val="19"/>
          <w:szCs w:val="19"/>
        </w:rPr>
      </w:pPr>
      <w:r w:rsidRPr="007B270F">
        <w:rPr>
          <w:rFonts w:ascii="Arial" w:hAnsi="Arial" w:cs="Arial"/>
          <w:b/>
          <w:bCs/>
          <w:strike/>
          <w:color w:val="3F4548" w:themeColor="text1"/>
          <w:sz w:val="19"/>
          <w:szCs w:val="19"/>
        </w:rPr>
        <w:t>Introduction</w:t>
      </w:r>
    </w:p>
    <w:p w14:paraId="729110AB" w14:textId="77777777" w:rsidR="00B17F2D" w:rsidRPr="007B270F" w:rsidRDefault="00B17F2D" w:rsidP="007B270F">
      <w:pPr>
        <w:pStyle w:val="ListParagraph"/>
        <w:numPr>
          <w:ilvl w:val="1"/>
          <w:numId w:val="23"/>
        </w:numPr>
        <w:spacing w:before="120" w:after="120" w:line="360" w:lineRule="auto"/>
        <w:ind w:left="567" w:right="-164" w:hanging="567"/>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The responsibilities of </w:t>
      </w:r>
      <w:r w:rsidRPr="007B270F">
        <w:rPr>
          <w:rFonts w:ascii="Arial" w:hAnsi="Arial" w:cs="Arial"/>
          <w:b/>
          <w:bCs/>
          <w:strike/>
          <w:color w:val="3F4548" w:themeColor="text1"/>
          <w:sz w:val="19"/>
          <w:szCs w:val="19"/>
        </w:rPr>
        <w:t>Members</w:t>
      </w:r>
      <w:r w:rsidRPr="007B270F">
        <w:rPr>
          <w:rFonts w:ascii="Arial" w:hAnsi="Arial" w:cs="Arial"/>
          <w:strike/>
          <w:color w:val="3F4548" w:themeColor="text1"/>
          <w:sz w:val="19"/>
          <w:szCs w:val="19"/>
        </w:rPr>
        <w:t xml:space="preserve"> to whom this </w:t>
      </w:r>
      <w:r w:rsidRPr="007B270F">
        <w:rPr>
          <w:rFonts w:ascii="Arial" w:hAnsi="Arial" w:cs="Arial"/>
          <w:b/>
          <w:bCs/>
          <w:strike/>
          <w:color w:val="3F4548" w:themeColor="text1"/>
          <w:sz w:val="19"/>
          <w:szCs w:val="19"/>
        </w:rPr>
        <w:t>APS</w:t>
      </w:r>
      <w:r w:rsidRPr="007B270F">
        <w:rPr>
          <w:rFonts w:ascii="Arial" w:hAnsi="Arial" w:cs="Arial"/>
          <w:strike/>
          <w:color w:val="3F4548" w:themeColor="text1"/>
          <w:sz w:val="19"/>
          <w:szCs w:val="19"/>
        </w:rPr>
        <w:t xml:space="preserve"> applies are to provide information concerning the assets and liabilities of </w:t>
      </w:r>
      <w:r w:rsidR="004C7F7A" w:rsidRPr="007B270F">
        <w:rPr>
          <w:rFonts w:ascii="Arial" w:hAnsi="Arial" w:cs="Arial"/>
          <w:b/>
          <w:strike/>
          <w:color w:val="3F4548" w:themeColor="text1"/>
          <w:sz w:val="19"/>
          <w:szCs w:val="19"/>
        </w:rPr>
        <w:t>Trust-Based Pre-Paid Funeral Plans</w:t>
      </w:r>
      <w:r w:rsidRPr="007B270F">
        <w:rPr>
          <w:rFonts w:ascii="Arial" w:hAnsi="Arial" w:cs="Arial"/>
          <w:b/>
          <w:strike/>
          <w:color w:val="3F4548" w:themeColor="text1"/>
          <w:sz w:val="19"/>
          <w:szCs w:val="19"/>
        </w:rPr>
        <w:t xml:space="preserve"> </w:t>
      </w:r>
      <w:r w:rsidRPr="007B270F">
        <w:rPr>
          <w:rFonts w:ascii="Arial" w:hAnsi="Arial" w:cs="Arial"/>
          <w:strike/>
          <w:color w:val="3F4548" w:themeColor="text1"/>
          <w:sz w:val="19"/>
          <w:szCs w:val="19"/>
        </w:rPr>
        <w:t xml:space="preserve">to </w:t>
      </w:r>
      <w:r w:rsidR="00A10A0E" w:rsidRPr="007B270F">
        <w:rPr>
          <w:rFonts w:ascii="Arial" w:hAnsi="Arial" w:cs="Arial"/>
          <w:b/>
          <w:strike/>
          <w:color w:val="3F4548" w:themeColor="text1"/>
          <w:sz w:val="19"/>
          <w:szCs w:val="19"/>
        </w:rPr>
        <w:t>Trustees</w:t>
      </w:r>
      <w:r w:rsidR="00A10A0E" w:rsidRPr="007B270F">
        <w:rPr>
          <w:rFonts w:ascii="Arial" w:hAnsi="Arial" w:cs="Arial"/>
          <w:strike/>
          <w:color w:val="3F4548" w:themeColor="text1"/>
          <w:sz w:val="19"/>
          <w:szCs w:val="19"/>
        </w:rPr>
        <w:t xml:space="preserve"> and/or </w:t>
      </w:r>
      <w:r w:rsidR="00A10A0E" w:rsidRPr="007B270F">
        <w:rPr>
          <w:rFonts w:ascii="Arial" w:hAnsi="Arial" w:cs="Arial"/>
          <w:b/>
          <w:strike/>
          <w:color w:val="3F4548" w:themeColor="text1"/>
          <w:sz w:val="19"/>
          <w:szCs w:val="19"/>
        </w:rPr>
        <w:t>Plan Providers</w:t>
      </w:r>
      <w:r w:rsidR="00A10A0E" w:rsidRPr="007B270F">
        <w:rPr>
          <w:rFonts w:ascii="Arial" w:hAnsi="Arial" w:cs="Arial"/>
          <w:strike/>
          <w:color w:val="3F4548" w:themeColor="text1"/>
          <w:sz w:val="19"/>
          <w:szCs w:val="19"/>
        </w:rPr>
        <w:t xml:space="preserve"> </w:t>
      </w:r>
      <w:r w:rsidRPr="007B270F">
        <w:rPr>
          <w:rFonts w:ascii="Arial" w:hAnsi="Arial" w:cs="Arial"/>
          <w:strike/>
          <w:color w:val="3F4548" w:themeColor="text1"/>
          <w:sz w:val="19"/>
          <w:szCs w:val="19"/>
        </w:rPr>
        <w:t xml:space="preserve">and, as such, are important to the interests of </w:t>
      </w:r>
      <w:r w:rsidRPr="007B270F">
        <w:rPr>
          <w:rFonts w:ascii="Arial" w:hAnsi="Arial" w:cs="Arial"/>
          <w:b/>
          <w:bCs/>
          <w:strike/>
          <w:color w:val="3F4548" w:themeColor="text1"/>
          <w:sz w:val="19"/>
          <w:szCs w:val="19"/>
        </w:rPr>
        <w:t>Planholders</w:t>
      </w:r>
      <w:r w:rsidRPr="007B270F">
        <w:rPr>
          <w:rFonts w:ascii="Arial" w:hAnsi="Arial" w:cs="Arial"/>
          <w:strike/>
          <w:color w:val="3F4548" w:themeColor="text1"/>
          <w:sz w:val="19"/>
          <w:szCs w:val="19"/>
        </w:rPr>
        <w:t>.</w:t>
      </w:r>
    </w:p>
    <w:p w14:paraId="42396ED3" w14:textId="77777777" w:rsidR="00B17F2D" w:rsidRPr="007B270F" w:rsidRDefault="00B17F2D" w:rsidP="007B270F">
      <w:pPr>
        <w:pStyle w:val="ListParagraph"/>
        <w:numPr>
          <w:ilvl w:val="1"/>
          <w:numId w:val="23"/>
        </w:numPr>
        <w:spacing w:before="120" w:after="120" w:line="360" w:lineRule="auto"/>
        <w:ind w:left="567" w:right="-164" w:hanging="567"/>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In order to accept an appointment to </w:t>
      </w:r>
      <w:r w:rsidR="004C7F7A" w:rsidRPr="007B270F">
        <w:rPr>
          <w:rFonts w:ascii="Arial" w:hAnsi="Arial" w:cs="Arial"/>
          <w:strike/>
          <w:color w:val="3F4548" w:themeColor="text1"/>
          <w:sz w:val="19"/>
          <w:szCs w:val="19"/>
        </w:rPr>
        <w:t xml:space="preserve">undertake a </w:t>
      </w:r>
      <w:r w:rsidR="004C7F7A" w:rsidRPr="007B270F">
        <w:rPr>
          <w:rFonts w:ascii="Arial" w:hAnsi="Arial" w:cs="Arial"/>
          <w:b/>
          <w:strike/>
          <w:color w:val="3F4548" w:themeColor="text1"/>
          <w:sz w:val="19"/>
          <w:szCs w:val="19"/>
        </w:rPr>
        <w:t>Valuation</w:t>
      </w:r>
      <w:r w:rsidR="004C7F7A" w:rsidRPr="007B270F">
        <w:rPr>
          <w:rFonts w:ascii="Arial" w:hAnsi="Arial" w:cs="Arial"/>
          <w:strike/>
          <w:color w:val="3F4548" w:themeColor="text1"/>
          <w:sz w:val="19"/>
          <w:szCs w:val="19"/>
        </w:rPr>
        <w:t xml:space="preserve"> of </w:t>
      </w:r>
      <w:r w:rsidRPr="007B270F">
        <w:rPr>
          <w:rFonts w:ascii="Arial" w:hAnsi="Arial" w:cs="Arial"/>
          <w:strike/>
          <w:color w:val="3F4548" w:themeColor="text1"/>
          <w:sz w:val="19"/>
          <w:szCs w:val="19"/>
        </w:rPr>
        <w:t xml:space="preserve">a </w:t>
      </w:r>
      <w:r w:rsidR="004C7F7A" w:rsidRPr="007B270F">
        <w:rPr>
          <w:rFonts w:ascii="Arial" w:hAnsi="Arial" w:cs="Arial"/>
          <w:b/>
          <w:bCs/>
          <w:strike/>
          <w:color w:val="3F4548" w:themeColor="text1"/>
          <w:sz w:val="19"/>
          <w:szCs w:val="19"/>
        </w:rPr>
        <w:t>Funeral Plan Trust</w:t>
      </w:r>
      <w:r w:rsidRPr="007B270F">
        <w:rPr>
          <w:rFonts w:ascii="Arial" w:hAnsi="Arial" w:cs="Arial"/>
          <w:b/>
          <w:bCs/>
          <w:strike/>
          <w:color w:val="3F4548" w:themeColor="text1"/>
          <w:sz w:val="19"/>
          <w:szCs w:val="19"/>
        </w:rPr>
        <w:t>,</w:t>
      </w:r>
      <w:r w:rsidRPr="007B270F">
        <w:rPr>
          <w:rFonts w:ascii="Arial" w:hAnsi="Arial" w:cs="Arial"/>
          <w:strike/>
          <w:color w:val="3F4548" w:themeColor="text1"/>
          <w:sz w:val="19"/>
          <w:szCs w:val="19"/>
        </w:rPr>
        <w:t xml:space="preserve"> a</w:t>
      </w:r>
      <w:r w:rsidRPr="007B270F">
        <w:rPr>
          <w:rFonts w:ascii="Arial" w:hAnsi="Arial" w:cs="Arial"/>
          <w:b/>
          <w:bCs/>
          <w:strike/>
          <w:color w:val="3F4548" w:themeColor="text1"/>
          <w:sz w:val="19"/>
          <w:szCs w:val="19"/>
        </w:rPr>
        <w:t xml:space="preserve"> Member</w:t>
      </w:r>
      <w:r w:rsidRPr="007B270F">
        <w:rPr>
          <w:rFonts w:ascii="Arial" w:hAnsi="Arial" w:cs="Arial"/>
          <w:b/>
          <w:bCs/>
          <w:i/>
          <w:iCs/>
          <w:strike/>
          <w:color w:val="3F4548" w:themeColor="text1"/>
          <w:sz w:val="19"/>
          <w:szCs w:val="19"/>
        </w:rPr>
        <w:t xml:space="preserve"> </w:t>
      </w:r>
      <w:r w:rsidRPr="007B270F">
        <w:rPr>
          <w:rFonts w:ascii="Arial" w:hAnsi="Arial" w:cs="Arial"/>
          <w:strike/>
          <w:color w:val="3F4548" w:themeColor="text1"/>
          <w:sz w:val="19"/>
          <w:szCs w:val="19"/>
        </w:rPr>
        <w:t>must:</w:t>
      </w:r>
    </w:p>
    <w:p w14:paraId="305D747D" w14:textId="77777777" w:rsidR="00B17F2D" w:rsidRPr="007B270F" w:rsidRDefault="00B17F2D" w:rsidP="007B270F">
      <w:pPr>
        <w:pStyle w:val="ListParagraph"/>
        <w:numPr>
          <w:ilvl w:val="2"/>
          <w:numId w:val="23"/>
        </w:numPr>
        <w:spacing w:before="120" w:after="120" w:line="360" w:lineRule="auto"/>
        <w:ind w:left="1418" w:right="-164" w:hanging="698"/>
        <w:rPr>
          <w:rFonts w:ascii="Arial" w:hAnsi="Arial" w:cs="Arial"/>
          <w:strike/>
          <w:color w:val="3F4548" w:themeColor="text1"/>
          <w:sz w:val="19"/>
          <w:szCs w:val="19"/>
        </w:rPr>
      </w:pPr>
      <w:r w:rsidRPr="007B270F">
        <w:rPr>
          <w:rFonts w:ascii="Arial" w:hAnsi="Arial" w:cs="Arial"/>
          <w:strike/>
          <w:color w:val="3F4548" w:themeColor="text1"/>
          <w:sz w:val="19"/>
          <w:szCs w:val="19"/>
        </w:rPr>
        <w:t>be a Fellow of the Institute and Faculty of Actuaries;</w:t>
      </w:r>
    </w:p>
    <w:p w14:paraId="0C4A9F1A" w14:textId="77777777" w:rsidR="00B17F2D" w:rsidRPr="007B270F" w:rsidRDefault="00B17F2D" w:rsidP="007B270F">
      <w:pPr>
        <w:pStyle w:val="ListParagraph"/>
        <w:numPr>
          <w:ilvl w:val="2"/>
          <w:numId w:val="23"/>
        </w:numPr>
        <w:spacing w:before="120" w:after="120" w:line="360" w:lineRule="auto"/>
        <w:ind w:left="1418" w:right="-164" w:hanging="698"/>
        <w:rPr>
          <w:rFonts w:ascii="Arial" w:hAnsi="Arial" w:cs="Arial"/>
          <w:strike/>
          <w:color w:val="3F4548" w:themeColor="text1"/>
          <w:sz w:val="19"/>
          <w:szCs w:val="19"/>
        </w:rPr>
      </w:pPr>
      <w:r w:rsidRPr="007B270F">
        <w:rPr>
          <w:rFonts w:ascii="Arial" w:hAnsi="Arial" w:cs="Arial"/>
          <w:strike/>
          <w:color w:val="3F4548" w:themeColor="text1"/>
          <w:sz w:val="19"/>
          <w:szCs w:val="19"/>
        </w:rPr>
        <w:t>have the necessary skill and experience to provide appropriate actuarial advice;</w:t>
      </w:r>
    </w:p>
    <w:p w14:paraId="25C66B0F" w14:textId="77777777" w:rsidR="00B17F2D" w:rsidRPr="007B270F" w:rsidRDefault="00B17F2D" w:rsidP="007B270F">
      <w:pPr>
        <w:pStyle w:val="ListParagraph"/>
        <w:numPr>
          <w:ilvl w:val="2"/>
          <w:numId w:val="23"/>
        </w:numPr>
        <w:spacing w:before="120" w:after="120" w:line="360" w:lineRule="auto"/>
        <w:ind w:left="1418" w:right="-164" w:hanging="698"/>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before </w:t>
      </w:r>
      <w:r w:rsidR="000B411D" w:rsidRPr="007B270F">
        <w:rPr>
          <w:rFonts w:ascii="Arial" w:hAnsi="Arial" w:cs="Arial"/>
          <w:strike/>
          <w:color w:val="3F4548" w:themeColor="text1"/>
          <w:sz w:val="19"/>
          <w:szCs w:val="19"/>
        </w:rPr>
        <w:t xml:space="preserve">accepting </w:t>
      </w:r>
      <w:r w:rsidRPr="007B270F">
        <w:rPr>
          <w:rFonts w:ascii="Arial" w:hAnsi="Arial" w:cs="Arial"/>
          <w:strike/>
          <w:color w:val="3F4548" w:themeColor="text1"/>
          <w:sz w:val="19"/>
          <w:szCs w:val="19"/>
        </w:rPr>
        <w:t xml:space="preserve">that appointment, ensure that the relevant requirements of the </w:t>
      </w:r>
      <w:r w:rsidRPr="007B270F">
        <w:rPr>
          <w:rFonts w:ascii="Arial" w:hAnsi="Arial" w:cs="Arial"/>
          <w:b/>
          <w:bCs/>
          <w:strike/>
          <w:color w:val="3F4548" w:themeColor="text1"/>
          <w:sz w:val="19"/>
          <w:szCs w:val="19"/>
        </w:rPr>
        <w:t>Actuaries’ Code</w:t>
      </w:r>
      <w:r w:rsidRPr="007B270F">
        <w:rPr>
          <w:rFonts w:ascii="Arial" w:hAnsi="Arial" w:cs="Arial"/>
          <w:strike/>
          <w:color w:val="3F4548" w:themeColor="text1"/>
          <w:sz w:val="19"/>
          <w:szCs w:val="19"/>
        </w:rPr>
        <w:t xml:space="preserve"> have been met, including the need, as appropriate, to liaise with his/her immediate predecessor</w:t>
      </w:r>
      <w:r w:rsidR="00A137EE" w:rsidRPr="007B270F">
        <w:rPr>
          <w:rFonts w:ascii="Arial" w:hAnsi="Arial" w:cs="Arial"/>
          <w:strike/>
          <w:color w:val="3F4548" w:themeColor="text1"/>
          <w:sz w:val="19"/>
          <w:szCs w:val="19"/>
        </w:rPr>
        <w:t>; and</w:t>
      </w:r>
    </w:p>
    <w:p w14:paraId="25138316" w14:textId="2F87FEE2" w:rsidR="00B17F2D" w:rsidRPr="007B270F" w:rsidRDefault="00F47D47" w:rsidP="007B270F">
      <w:pPr>
        <w:pStyle w:val="ListParagraph"/>
        <w:numPr>
          <w:ilvl w:val="2"/>
          <w:numId w:val="23"/>
        </w:numPr>
        <w:spacing w:before="120" w:after="120" w:line="360" w:lineRule="auto"/>
        <w:ind w:left="1418" w:right="-164" w:hanging="698"/>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read the current trust deed and </w:t>
      </w:r>
      <w:r w:rsidR="006221F3" w:rsidRPr="007B270F">
        <w:rPr>
          <w:rFonts w:ascii="Arial" w:hAnsi="Arial" w:cs="Arial"/>
          <w:strike/>
          <w:color w:val="3F4548" w:themeColor="text1"/>
          <w:sz w:val="19"/>
          <w:szCs w:val="19"/>
        </w:rPr>
        <w:t xml:space="preserve">take reasonable steps to </w:t>
      </w:r>
      <w:r w:rsidR="00A137EE" w:rsidRPr="007B270F">
        <w:rPr>
          <w:rFonts w:ascii="Arial" w:hAnsi="Arial" w:cs="Arial"/>
          <w:strike/>
          <w:color w:val="3F4548" w:themeColor="text1"/>
          <w:sz w:val="19"/>
          <w:szCs w:val="19"/>
        </w:rPr>
        <w:t xml:space="preserve">ensure that </w:t>
      </w:r>
      <w:r w:rsidR="00DE67EA" w:rsidRPr="007B270F">
        <w:rPr>
          <w:rFonts w:ascii="Arial" w:hAnsi="Arial" w:cs="Arial"/>
          <w:strike/>
          <w:color w:val="3F4548" w:themeColor="text1"/>
          <w:sz w:val="19"/>
          <w:szCs w:val="19"/>
        </w:rPr>
        <w:t xml:space="preserve">he/she has </w:t>
      </w:r>
      <w:r w:rsidR="00A137EE" w:rsidRPr="007B270F">
        <w:rPr>
          <w:rFonts w:ascii="Arial" w:hAnsi="Arial" w:cs="Arial"/>
          <w:strike/>
          <w:color w:val="3F4548" w:themeColor="text1"/>
          <w:sz w:val="19"/>
          <w:szCs w:val="19"/>
        </w:rPr>
        <w:t>read the</w:t>
      </w:r>
      <w:r w:rsidR="006221F3" w:rsidRPr="007B270F">
        <w:rPr>
          <w:rFonts w:ascii="Arial" w:hAnsi="Arial" w:cs="Arial"/>
          <w:strike/>
          <w:color w:val="3F4548" w:themeColor="text1"/>
          <w:sz w:val="19"/>
          <w:szCs w:val="19"/>
        </w:rPr>
        <w:t xml:space="preserve"> available</w:t>
      </w:r>
      <w:r w:rsidR="00A137EE" w:rsidRPr="007B270F">
        <w:rPr>
          <w:rFonts w:ascii="Arial" w:hAnsi="Arial" w:cs="Arial"/>
          <w:strike/>
          <w:color w:val="3F4548" w:themeColor="text1"/>
          <w:sz w:val="19"/>
          <w:szCs w:val="19"/>
        </w:rPr>
        <w:t xml:space="preserve"> </w:t>
      </w:r>
      <w:r w:rsidR="00A137EE" w:rsidRPr="007B270F">
        <w:rPr>
          <w:rFonts w:ascii="Arial" w:hAnsi="Arial" w:cs="Arial"/>
          <w:b/>
          <w:strike/>
          <w:color w:val="3F4548" w:themeColor="text1"/>
          <w:sz w:val="19"/>
          <w:szCs w:val="19"/>
        </w:rPr>
        <w:t>Governing Documents</w:t>
      </w:r>
      <w:r w:rsidR="00A137EE" w:rsidRPr="007B270F">
        <w:rPr>
          <w:rFonts w:ascii="Arial" w:hAnsi="Arial" w:cs="Arial"/>
          <w:bCs/>
          <w:strike/>
          <w:color w:val="3F4548" w:themeColor="text1"/>
          <w:sz w:val="19"/>
          <w:szCs w:val="19"/>
        </w:rPr>
        <w:t>.</w:t>
      </w:r>
    </w:p>
    <w:p w14:paraId="7898B02A" w14:textId="2C7E72D0" w:rsidR="00B17F2D" w:rsidRPr="007B270F" w:rsidRDefault="007B270F" w:rsidP="007B270F">
      <w:pPr>
        <w:pStyle w:val="ListParagraph"/>
        <w:numPr>
          <w:ilvl w:val="0"/>
          <w:numId w:val="22"/>
        </w:numPr>
        <w:spacing w:before="480" w:after="120" w:line="360" w:lineRule="auto"/>
        <w:ind w:left="562" w:right="-158" w:hanging="562"/>
        <w:rPr>
          <w:rFonts w:ascii="Arial" w:hAnsi="Arial" w:cs="Arial"/>
          <w:b/>
          <w:bCs/>
          <w:color w:val="3F4548" w:themeColor="text1"/>
          <w:sz w:val="19"/>
          <w:szCs w:val="19"/>
        </w:rPr>
      </w:pPr>
      <w:r w:rsidRPr="007B270F">
        <w:rPr>
          <w:rFonts w:ascii="Arial" w:hAnsi="Arial" w:cs="Arial"/>
          <w:b/>
          <w:bCs/>
          <w:color w:val="3F4548" w:themeColor="text1"/>
          <w:sz w:val="19"/>
          <w:szCs w:val="19"/>
          <w:highlight w:val="yellow"/>
        </w:rPr>
        <w:t>1.</w:t>
      </w:r>
      <w:r>
        <w:rPr>
          <w:rFonts w:ascii="Arial" w:hAnsi="Arial" w:cs="Arial"/>
          <w:b/>
          <w:bCs/>
          <w:color w:val="3F4548" w:themeColor="text1"/>
          <w:sz w:val="19"/>
          <w:szCs w:val="19"/>
        </w:rPr>
        <w:t xml:space="preserve"> </w:t>
      </w:r>
      <w:r w:rsidR="00B17F2D" w:rsidRPr="007B270F">
        <w:rPr>
          <w:rFonts w:ascii="Arial" w:hAnsi="Arial" w:cs="Arial"/>
          <w:b/>
          <w:bCs/>
          <w:color w:val="3F4548" w:themeColor="text1"/>
          <w:sz w:val="19"/>
          <w:szCs w:val="19"/>
        </w:rPr>
        <w:t>Obligations</w:t>
      </w:r>
    </w:p>
    <w:p w14:paraId="14AB3EE9" w14:textId="4EE5F9EA" w:rsidR="00B17F2D" w:rsidRPr="007B270F" w:rsidRDefault="007B270F" w:rsidP="007B270F">
      <w:pPr>
        <w:pStyle w:val="ListParagraph"/>
        <w:numPr>
          <w:ilvl w:val="1"/>
          <w:numId w:val="22"/>
        </w:numPr>
        <w:spacing w:before="120" w:after="120" w:line="360" w:lineRule="auto"/>
        <w:ind w:left="567" w:right="-164" w:hanging="567"/>
        <w:rPr>
          <w:rFonts w:ascii="Arial" w:hAnsi="Arial" w:cs="Arial"/>
          <w:color w:val="3F4548" w:themeColor="text1"/>
          <w:sz w:val="19"/>
          <w:szCs w:val="19"/>
        </w:rPr>
      </w:pPr>
      <w:r w:rsidRPr="004E4B3B">
        <w:rPr>
          <w:rFonts w:ascii="Arial" w:hAnsi="Arial" w:cs="Arial"/>
          <w:color w:val="3F4548" w:themeColor="text1"/>
          <w:sz w:val="19"/>
          <w:szCs w:val="19"/>
          <w:highlight w:val="yellow"/>
        </w:rPr>
        <w:lastRenderedPageBreak/>
        <w:t>1.1</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Before accepting an </w:t>
      </w:r>
      <w:r w:rsidR="00B17F2D" w:rsidRPr="007B270F">
        <w:rPr>
          <w:rFonts w:ascii="Arial" w:hAnsi="Arial" w:cs="Arial"/>
          <w:strike/>
          <w:color w:val="3F4548" w:themeColor="text1"/>
          <w:sz w:val="19"/>
          <w:szCs w:val="19"/>
        </w:rPr>
        <w:t>appointmen</w:t>
      </w:r>
      <w:r w:rsidR="00A07B17">
        <w:rPr>
          <w:rFonts w:ascii="Arial" w:hAnsi="Arial" w:cs="Arial"/>
          <w:strike/>
          <w:color w:val="3F4548" w:themeColor="text1"/>
          <w:sz w:val="19"/>
          <w:szCs w:val="19"/>
        </w:rPr>
        <w:t>t</w:t>
      </w:r>
      <w:r w:rsidR="00A07B17" w:rsidRPr="00A07B17">
        <w:rPr>
          <w:rFonts w:ascii="Arial" w:hAnsi="Arial" w:cs="Arial"/>
          <w:color w:val="3F4548" w:themeColor="text1"/>
          <w:sz w:val="19"/>
          <w:szCs w:val="19"/>
        </w:rPr>
        <w:t xml:space="preserve"> </w:t>
      </w:r>
      <w:r w:rsidRPr="00A07B17">
        <w:rPr>
          <w:rFonts w:ascii="Arial" w:hAnsi="Arial" w:cs="Arial"/>
          <w:color w:val="3F4548" w:themeColor="text1"/>
          <w:sz w:val="19"/>
          <w:szCs w:val="19"/>
          <w:highlight w:val="yellow"/>
        </w:rPr>
        <w:t xml:space="preserve">instruction to prepare a </w:t>
      </w:r>
      <w:r w:rsidRPr="00A07B17">
        <w:rPr>
          <w:rFonts w:ascii="Arial" w:hAnsi="Arial" w:cs="Arial"/>
          <w:b/>
          <w:bCs/>
          <w:color w:val="3F4548" w:themeColor="text1"/>
          <w:sz w:val="19"/>
          <w:szCs w:val="19"/>
          <w:highlight w:val="yellow"/>
        </w:rPr>
        <w:t>Solvency Assessment Report</w:t>
      </w:r>
      <w:r w:rsidRPr="00A07B17">
        <w:rPr>
          <w:rFonts w:ascii="Arial" w:hAnsi="Arial" w:cs="Arial"/>
          <w:color w:val="3F4548" w:themeColor="text1"/>
          <w:sz w:val="19"/>
          <w:szCs w:val="19"/>
          <w:highlight w:val="yellow"/>
        </w:rPr>
        <w:t xml:space="preserve"> and/or a </w:t>
      </w:r>
      <w:r w:rsidRPr="00A07B17">
        <w:rPr>
          <w:rFonts w:ascii="Arial" w:hAnsi="Arial" w:cs="Arial"/>
          <w:b/>
          <w:bCs/>
          <w:color w:val="3F4548" w:themeColor="text1"/>
          <w:sz w:val="19"/>
          <w:szCs w:val="19"/>
          <w:highlight w:val="yellow"/>
        </w:rPr>
        <w:t>Valuation</w:t>
      </w:r>
      <w:r w:rsidR="00A07B17" w:rsidRPr="00A07B17">
        <w:rPr>
          <w:rFonts w:ascii="Arial" w:hAnsi="Arial" w:cs="Arial"/>
          <w:color w:val="3F4548" w:themeColor="text1"/>
          <w:sz w:val="19"/>
          <w:szCs w:val="19"/>
        </w:rPr>
        <w:t>,</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a </w:t>
      </w:r>
      <w:r w:rsidR="00B17F2D" w:rsidRPr="007B270F">
        <w:rPr>
          <w:rFonts w:ascii="Arial" w:hAnsi="Arial" w:cs="Arial"/>
          <w:b/>
          <w:bCs/>
          <w:color w:val="3F4548" w:themeColor="text1"/>
          <w:sz w:val="19"/>
          <w:szCs w:val="19"/>
        </w:rPr>
        <w:t>Member</w:t>
      </w:r>
      <w:r w:rsidR="00B17F2D" w:rsidRPr="007B270F">
        <w:rPr>
          <w:rFonts w:ascii="Arial" w:hAnsi="Arial" w:cs="Arial"/>
          <w:color w:val="3F4548" w:themeColor="text1"/>
          <w:sz w:val="19"/>
          <w:szCs w:val="19"/>
        </w:rPr>
        <w:t xml:space="preserve"> must </w:t>
      </w:r>
      <w:r w:rsidR="00B17F2D" w:rsidRPr="00A07B17">
        <w:rPr>
          <w:rFonts w:ascii="Arial" w:hAnsi="Arial" w:cs="Arial"/>
          <w:strike/>
          <w:color w:val="3F4548" w:themeColor="text1"/>
          <w:sz w:val="19"/>
          <w:szCs w:val="19"/>
        </w:rPr>
        <w:t>ensure</w:t>
      </w:r>
      <w:r w:rsidR="00B17F2D" w:rsidRPr="007B270F">
        <w:rPr>
          <w:rFonts w:ascii="Arial" w:hAnsi="Arial" w:cs="Arial"/>
          <w:color w:val="3F4548" w:themeColor="text1"/>
          <w:sz w:val="19"/>
          <w:szCs w:val="19"/>
        </w:rPr>
        <w:t xml:space="preserve"> </w:t>
      </w:r>
      <w:r w:rsidR="00A07B17">
        <w:rPr>
          <w:rFonts w:ascii="Arial" w:hAnsi="Arial" w:cs="Arial"/>
          <w:color w:val="3F4548" w:themeColor="text1"/>
          <w:sz w:val="19"/>
          <w:szCs w:val="19"/>
        </w:rPr>
        <w:t xml:space="preserve">confirm with the </w:t>
      </w:r>
      <w:r w:rsidR="00B17F2D" w:rsidRPr="00651764">
        <w:rPr>
          <w:rFonts w:ascii="Arial" w:hAnsi="Arial" w:cs="Arial"/>
          <w:strike/>
          <w:color w:val="3F4548" w:themeColor="text1"/>
          <w:sz w:val="19"/>
          <w:szCs w:val="19"/>
        </w:rPr>
        <w:t xml:space="preserve">that the </w:t>
      </w:r>
      <w:r w:rsidR="00B17F2D" w:rsidRPr="00651764">
        <w:rPr>
          <w:rFonts w:ascii="Arial" w:hAnsi="Arial" w:cs="Arial"/>
          <w:b/>
          <w:bCs/>
          <w:strike/>
          <w:color w:val="3F4548" w:themeColor="text1"/>
          <w:sz w:val="19"/>
          <w:szCs w:val="19"/>
        </w:rPr>
        <w:t xml:space="preserve">Trustees </w:t>
      </w:r>
      <w:r w:rsidR="00B17F2D" w:rsidRPr="00651764">
        <w:rPr>
          <w:rFonts w:ascii="Arial" w:hAnsi="Arial" w:cs="Arial"/>
          <w:strike/>
          <w:color w:val="3F4548" w:themeColor="text1"/>
          <w:sz w:val="19"/>
          <w:szCs w:val="19"/>
        </w:rPr>
        <w:t>and the</w:t>
      </w:r>
      <w:r w:rsidR="00B17F2D" w:rsidRPr="00651764">
        <w:rPr>
          <w:rFonts w:ascii="Arial" w:hAnsi="Arial" w:cs="Arial"/>
          <w:b/>
          <w:bCs/>
          <w:strike/>
          <w:color w:val="3F4548" w:themeColor="text1"/>
          <w:sz w:val="19"/>
          <w:szCs w:val="19"/>
        </w:rPr>
        <w:t xml:space="preserve"> Plan </w:t>
      </w:r>
      <w:r w:rsidR="00B17F2D" w:rsidRPr="00A07B17">
        <w:rPr>
          <w:rFonts w:ascii="Arial" w:hAnsi="Arial" w:cs="Arial"/>
          <w:b/>
          <w:bCs/>
          <w:strike/>
          <w:color w:val="3F4548" w:themeColor="text1"/>
          <w:sz w:val="19"/>
          <w:szCs w:val="19"/>
        </w:rPr>
        <w:t>Provider</w:t>
      </w:r>
      <w:r w:rsidR="00B17F2D" w:rsidRPr="007B270F">
        <w:rPr>
          <w:rFonts w:ascii="Arial" w:hAnsi="Arial" w:cs="Arial"/>
          <w:color w:val="3F4548" w:themeColor="text1"/>
          <w:sz w:val="19"/>
          <w:szCs w:val="19"/>
        </w:rPr>
        <w:t xml:space="preserve"> </w:t>
      </w:r>
      <w:r w:rsidR="004E4B3B">
        <w:rPr>
          <w:rFonts w:ascii="Arial" w:hAnsi="Arial" w:cs="Arial"/>
          <w:b/>
          <w:bCs/>
          <w:color w:val="3F4548" w:themeColor="text1"/>
          <w:sz w:val="19"/>
          <w:szCs w:val="19"/>
          <w:highlight w:val="yellow"/>
        </w:rPr>
        <w:t>Funeral P</w:t>
      </w:r>
      <w:r w:rsidR="00A07B17" w:rsidRPr="00A07B17">
        <w:rPr>
          <w:rFonts w:ascii="Arial" w:hAnsi="Arial" w:cs="Arial"/>
          <w:b/>
          <w:bCs/>
          <w:color w:val="3F4548" w:themeColor="text1"/>
          <w:sz w:val="19"/>
          <w:szCs w:val="19"/>
          <w:highlight w:val="yellow"/>
        </w:rPr>
        <w:t>lan Provider</w:t>
      </w:r>
      <w:r w:rsidR="00A07B17" w:rsidRPr="00A07B17">
        <w:rPr>
          <w:rFonts w:ascii="Arial" w:hAnsi="Arial" w:cs="Arial"/>
          <w:color w:val="3F4548" w:themeColor="text1"/>
          <w:sz w:val="19"/>
          <w:szCs w:val="19"/>
          <w:highlight w:val="yellow"/>
        </w:rPr>
        <w:t xml:space="preserve"> and/or the </w:t>
      </w:r>
      <w:r w:rsidR="00A07B17" w:rsidRPr="00A07B17">
        <w:rPr>
          <w:rFonts w:ascii="Arial" w:hAnsi="Arial" w:cs="Arial"/>
          <w:b/>
          <w:bCs/>
          <w:color w:val="3F4548" w:themeColor="text1"/>
          <w:sz w:val="19"/>
          <w:szCs w:val="19"/>
          <w:highlight w:val="yellow"/>
        </w:rPr>
        <w:t>Trustees</w:t>
      </w:r>
      <w:r w:rsidR="00A07B17" w:rsidRPr="00A07B17">
        <w:rPr>
          <w:rFonts w:ascii="Arial" w:hAnsi="Arial" w:cs="Arial"/>
          <w:color w:val="3F4548" w:themeColor="text1"/>
          <w:sz w:val="19"/>
          <w:szCs w:val="19"/>
          <w:highlight w:val="yellow"/>
        </w:rPr>
        <w:t>, as appropriate, that they</w:t>
      </w:r>
      <w:r w:rsidR="00A07B17">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will:</w:t>
      </w:r>
    </w:p>
    <w:p w14:paraId="089929AB" w14:textId="5AE4440C" w:rsidR="00B17F2D" w:rsidRPr="007B270F" w:rsidRDefault="007B270F"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7B270F">
        <w:rPr>
          <w:rFonts w:ascii="Arial" w:hAnsi="Arial" w:cs="Arial"/>
          <w:color w:val="3F4548" w:themeColor="text1"/>
          <w:sz w:val="19"/>
          <w:szCs w:val="19"/>
          <w:highlight w:val="yellow"/>
        </w:rPr>
        <w:t>1.1.1</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allow </w:t>
      </w:r>
      <w:r w:rsidR="00B17F2D" w:rsidRPr="00A07B17">
        <w:rPr>
          <w:rFonts w:ascii="Arial" w:hAnsi="Arial" w:cs="Arial"/>
          <w:strike/>
          <w:color w:val="3F4548" w:themeColor="text1"/>
          <w:sz w:val="19"/>
          <w:szCs w:val="19"/>
        </w:rPr>
        <w:t>him/her</w:t>
      </w:r>
      <w:r w:rsidR="00A07B17">
        <w:rPr>
          <w:rFonts w:ascii="Arial" w:hAnsi="Arial" w:cs="Arial"/>
          <w:color w:val="3F4548" w:themeColor="text1"/>
          <w:sz w:val="19"/>
          <w:szCs w:val="19"/>
        </w:rPr>
        <w:t xml:space="preserve"> </w:t>
      </w:r>
      <w:r w:rsidR="00A07B17" w:rsidRPr="00A07B17">
        <w:rPr>
          <w:rFonts w:ascii="Arial" w:hAnsi="Arial" w:cs="Arial"/>
          <w:color w:val="3F4548" w:themeColor="text1"/>
          <w:sz w:val="19"/>
          <w:szCs w:val="19"/>
          <w:highlight w:val="yellow"/>
        </w:rPr>
        <w:t xml:space="preserve">the </w:t>
      </w:r>
      <w:r w:rsidR="00A07B17" w:rsidRPr="00A07B17">
        <w:rPr>
          <w:rFonts w:ascii="Arial" w:hAnsi="Arial" w:cs="Arial"/>
          <w:b/>
          <w:bCs/>
          <w:color w:val="3F4548" w:themeColor="text1"/>
          <w:sz w:val="19"/>
          <w:szCs w:val="19"/>
          <w:highlight w:val="yellow"/>
        </w:rPr>
        <w:t>Member</w:t>
      </w:r>
      <w:r w:rsidR="00B17F2D" w:rsidRPr="007B270F">
        <w:rPr>
          <w:rFonts w:ascii="Arial" w:hAnsi="Arial" w:cs="Arial"/>
          <w:color w:val="3F4548" w:themeColor="text1"/>
          <w:sz w:val="19"/>
          <w:szCs w:val="19"/>
        </w:rPr>
        <w:t xml:space="preserve"> to present a report directly to the </w:t>
      </w:r>
      <w:r w:rsidR="00B17F2D" w:rsidRPr="00A07B17">
        <w:rPr>
          <w:rFonts w:ascii="Arial" w:hAnsi="Arial" w:cs="Arial"/>
          <w:b/>
          <w:bCs/>
          <w:strike/>
          <w:color w:val="3F4548" w:themeColor="text1"/>
          <w:sz w:val="19"/>
          <w:szCs w:val="19"/>
        </w:rPr>
        <w:t>Trustees</w:t>
      </w:r>
      <w:r w:rsidR="00DA4FE1" w:rsidRPr="00A07B17">
        <w:rPr>
          <w:rFonts w:ascii="Arial" w:hAnsi="Arial" w:cs="Arial"/>
          <w:b/>
          <w:bCs/>
          <w:strike/>
          <w:color w:val="3F4548" w:themeColor="text1"/>
          <w:sz w:val="19"/>
          <w:szCs w:val="19"/>
        </w:rPr>
        <w:t xml:space="preserve"> </w:t>
      </w:r>
      <w:r w:rsidR="00DA4FE1" w:rsidRPr="00A07B17">
        <w:rPr>
          <w:rFonts w:ascii="Arial" w:hAnsi="Arial" w:cs="Arial"/>
          <w:bCs/>
          <w:strike/>
          <w:color w:val="3F4548" w:themeColor="text1"/>
          <w:sz w:val="19"/>
          <w:szCs w:val="19"/>
        </w:rPr>
        <w:t>and/or</w:t>
      </w:r>
      <w:r w:rsidR="00DA4FE1" w:rsidRPr="007B270F">
        <w:rPr>
          <w:rFonts w:ascii="Arial" w:hAnsi="Arial" w:cs="Arial"/>
          <w:color w:val="3F4548" w:themeColor="text1"/>
          <w:sz w:val="19"/>
          <w:szCs w:val="19"/>
        </w:rPr>
        <w:t xml:space="preserve"> </w:t>
      </w:r>
      <w:r w:rsidR="006974CE" w:rsidRPr="007B270F">
        <w:rPr>
          <w:rFonts w:ascii="Arial" w:hAnsi="Arial" w:cs="Arial"/>
          <w:b/>
          <w:color w:val="3F4548" w:themeColor="text1"/>
          <w:sz w:val="19"/>
          <w:szCs w:val="19"/>
        </w:rPr>
        <w:t>A</w:t>
      </w:r>
      <w:r w:rsidR="00DA4FE1" w:rsidRPr="007B270F">
        <w:rPr>
          <w:rFonts w:ascii="Arial" w:hAnsi="Arial" w:cs="Arial"/>
          <w:b/>
          <w:color w:val="3F4548" w:themeColor="text1"/>
          <w:sz w:val="19"/>
          <w:szCs w:val="19"/>
        </w:rPr>
        <w:t>uditors</w:t>
      </w:r>
      <w:r w:rsidR="00B17F2D" w:rsidRPr="007B270F">
        <w:rPr>
          <w:rFonts w:ascii="Arial" w:hAnsi="Arial" w:cs="Arial"/>
          <w:color w:val="3F4548" w:themeColor="text1"/>
          <w:sz w:val="19"/>
          <w:szCs w:val="19"/>
        </w:rPr>
        <w:t xml:space="preserve">, should </w:t>
      </w:r>
      <w:r w:rsidR="00B17F2D" w:rsidRPr="00A07B17">
        <w:rPr>
          <w:rFonts w:ascii="Arial" w:hAnsi="Arial" w:cs="Arial"/>
          <w:strike/>
          <w:color w:val="3F4548" w:themeColor="text1"/>
          <w:sz w:val="19"/>
          <w:szCs w:val="19"/>
        </w:rPr>
        <w:t>he/she</w:t>
      </w:r>
      <w:r w:rsidR="00A07B17">
        <w:rPr>
          <w:rFonts w:ascii="Arial" w:hAnsi="Arial" w:cs="Arial"/>
          <w:color w:val="3F4548" w:themeColor="text1"/>
          <w:sz w:val="19"/>
          <w:szCs w:val="19"/>
        </w:rPr>
        <w:t xml:space="preserve"> </w:t>
      </w:r>
      <w:r w:rsidR="00A07B17" w:rsidRPr="00A07B17">
        <w:rPr>
          <w:rFonts w:ascii="Arial" w:hAnsi="Arial" w:cs="Arial"/>
          <w:color w:val="3F4548" w:themeColor="text1"/>
          <w:sz w:val="19"/>
          <w:szCs w:val="19"/>
          <w:highlight w:val="yellow"/>
        </w:rPr>
        <w:t xml:space="preserve">the </w:t>
      </w:r>
      <w:r w:rsidR="00A07B17" w:rsidRPr="00A07B17">
        <w:rPr>
          <w:rFonts w:ascii="Arial" w:hAnsi="Arial" w:cs="Arial"/>
          <w:b/>
          <w:bCs/>
          <w:color w:val="3F4548" w:themeColor="text1"/>
          <w:sz w:val="19"/>
          <w:szCs w:val="19"/>
          <w:highlight w:val="yellow"/>
        </w:rPr>
        <w:t>Member</w:t>
      </w:r>
      <w:r w:rsidR="00B17F2D" w:rsidRPr="007B270F">
        <w:rPr>
          <w:rFonts w:ascii="Arial" w:hAnsi="Arial" w:cs="Arial"/>
          <w:color w:val="3F4548" w:themeColor="text1"/>
          <w:sz w:val="19"/>
          <w:szCs w:val="19"/>
        </w:rPr>
        <w:t xml:space="preserve"> consider that there is a compelling reason to do so;</w:t>
      </w:r>
    </w:p>
    <w:p w14:paraId="76E0415C" w14:textId="38130DCD" w:rsidR="00B17F2D" w:rsidRPr="007B270F" w:rsidRDefault="00DA4FE1" w:rsidP="007B270F">
      <w:pPr>
        <w:pStyle w:val="ListParagraph"/>
        <w:numPr>
          <w:ilvl w:val="2"/>
          <w:numId w:val="22"/>
        </w:numPr>
        <w:spacing w:before="120" w:after="120" w:line="360" w:lineRule="auto"/>
        <w:ind w:left="1418" w:right="-164" w:hanging="698"/>
        <w:rPr>
          <w:rFonts w:ascii="Arial" w:hAnsi="Arial" w:cs="Arial"/>
          <w:strike/>
          <w:color w:val="3F4548" w:themeColor="text1"/>
          <w:sz w:val="19"/>
          <w:szCs w:val="19"/>
        </w:rPr>
      </w:pPr>
      <w:r w:rsidRPr="007B270F">
        <w:rPr>
          <w:rFonts w:ascii="Arial" w:hAnsi="Arial" w:cs="Arial"/>
          <w:strike/>
          <w:color w:val="3F4548" w:themeColor="text1"/>
          <w:sz w:val="19"/>
          <w:szCs w:val="19"/>
        </w:rPr>
        <w:t xml:space="preserve">have the ability to </w:t>
      </w:r>
      <w:r w:rsidR="000E74A3" w:rsidRPr="007B270F">
        <w:rPr>
          <w:rFonts w:ascii="Arial" w:hAnsi="Arial" w:cs="Arial"/>
          <w:strike/>
          <w:color w:val="3F4548" w:themeColor="text1"/>
          <w:sz w:val="19"/>
          <w:szCs w:val="19"/>
        </w:rPr>
        <w:t xml:space="preserve">take reasonable steps to </w:t>
      </w:r>
      <w:r w:rsidR="00B17F2D" w:rsidRPr="007B270F">
        <w:rPr>
          <w:rFonts w:ascii="Arial" w:hAnsi="Arial" w:cs="Arial"/>
          <w:strike/>
          <w:color w:val="3F4548" w:themeColor="text1"/>
          <w:sz w:val="19"/>
          <w:szCs w:val="19"/>
        </w:rPr>
        <w:t xml:space="preserve">notify </w:t>
      </w:r>
      <w:r w:rsidR="00B17F2D" w:rsidRPr="007B270F">
        <w:rPr>
          <w:rFonts w:ascii="Arial" w:hAnsi="Arial" w:cs="Arial"/>
          <w:b/>
          <w:bCs/>
          <w:strike/>
          <w:color w:val="3F4548" w:themeColor="text1"/>
          <w:sz w:val="19"/>
          <w:szCs w:val="19"/>
        </w:rPr>
        <w:t>Planholders</w:t>
      </w:r>
      <w:r w:rsidR="00B17F2D" w:rsidRPr="007B270F">
        <w:rPr>
          <w:rFonts w:ascii="Arial" w:hAnsi="Arial" w:cs="Arial"/>
          <w:strike/>
          <w:color w:val="3F4548" w:themeColor="text1"/>
          <w:sz w:val="19"/>
          <w:szCs w:val="19"/>
        </w:rPr>
        <w:t xml:space="preserve"> if the circumstances set out in paragraph 2.3 arise;</w:t>
      </w:r>
      <w:r w:rsidRPr="007B270F">
        <w:rPr>
          <w:rFonts w:ascii="Arial" w:hAnsi="Arial" w:cs="Arial"/>
          <w:strike/>
          <w:color w:val="3F4548" w:themeColor="text1"/>
          <w:sz w:val="19"/>
          <w:szCs w:val="19"/>
        </w:rPr>
        <w:t xml:space="preserve"> </w:t>
      </w:r>
    </w:p>
    <w:p w14:paraId="14386820" w14:textId="62D4D451" w:rsidR="00B17F2D" w:rsidRPr="007B270F" w:rsidRDefault="007B270F"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7B270F">
        <w:rPr>
          <w:rFonts w:ascii="Arial" w:hAnsi="Arial" w:cs="Arial"/>
          <w:color w:val="3F4548" w:themeColor="text1"/>
          <w:sz w:val="19"/>
          <w:szCs w:val="19"/>
          <w:highlight w:val="yellow"/>
        </w:rPr>
        <w:t>1.1.2</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provide the </w:t>
      </w:r>
      <w:r w:rsidR="00B17F2D" w:rsidRPr="007B270F">
        <w:rPr>
          <w:rFonts w:ascii="Arial" w:hAnsi="Arial" w:cs="Arial"/>
          <w:b/>
          <w:bCs/>
          <w:color w:val="3F4548" w:themeColor="text1"/>
          <w:sz w:val="19"/>
          <w:szCs w:val="19"/>
        </w:rPr>
        <w:t>Member</w:t>
      </w:r>
      <w:r w:rsidR="00B17F2D" w:rsidRPr="007B270F">
        <w:rPr>
          <w:rFonts w:ascii="Arial" w:hAnsi="Arial" w:cs="Arial"/>
          <w:color w:val="3F4548" w:themeColor="text1"/>
          <w:sz w:val="19"/>
          <w:szCs w:val="19"/>
        </w:rPr>
        <w:t xml:space="preserve"> as soon as practicable with notice of any replacement to, alteration of, or addition to, the </w:t>
      </w:r>
      <w:r w:rsidR="00B17F2D" w:rsidRPr="007B270F">
        <w:rPr>
          <w:rFonts w:ascii="Arial" w:hAnsi="Arial" w:cs="Arial"/>
          <w:b/>
          <w:bCs/>
          <w:color w:val="3F4548" w:themeColor="text1"/>
          <w:sz w:val="19"/>
          <w:szCs w:val="19"/>
        </w:rPr>
        <w:t>Governing Documents</w:t>
      </w:r>
      <w:r w:rsidR="00B17F2D" w:rsidRPr="007B270F">
        <w:rPr>
          <w:rFonts w:ascii="Arial" w:hAnsi="Arial" w:cs="Arial"/>
          <w:color w:val="3F4548" w:themeColor="text1"/>
          <w:sz w:val="19"/>
          <w:szCs w:val="19"/>
        </w:rPr>
        <w:t>;</w:t>
      </w:r>
    </w:p>
    <w:p w14:paraId="52FF5749" w14:textId="1AD957F4" w:rsidR="00B17F2D" w:rsidRPr="007B270F" w:rsidRDefault="007B270F"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7B270F">
        <w:rPr>
          <w:rFonts w:ascii="Arial" w:hAnsi="Arial" w:cs="Arial"/>
          <w:color w:val="3F4548" w:themeColor="text1"/>
          <w:sz w:val="19"/>
          <w:szCs w:val="19"/>
          <w:highlight w:val="yellow"/>
        </w:rPr>
        <w:t>1.1.3</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whenever practicable, discuss with the </w:t>
      </w:r>
      <w:r w:rsidR="00B17F2D" w:rsidRPr="007B270F">
        <w:rPr>
          <w:rFonts w:ascii="Arial" w:hAnsi="Arial" w:cs="Arial"/>
          <w:b/>
          <w:bCs/>
          <w:color w:val="3F4548" w:themeColor="text1"/>
          <w:sz w:val="19"/>
          <w:szCs w:val="19"/>
        </w:rPr>
        <w:t>Member</w:t>
      </w:r>
      <w:r w:rsidR="00B17F2D" w:rsidRPr="007B270F">
        <w:rPr>
          <w:rFonts w:ascii="Arial" w:hAnsi="Arial" w:cs="Arial"/>
          <w:color w:val="3F4548" w:themeColor="text1"/>
          <w:sz w:val="19"/>
          <w:szCs w:val="19"/>
        </w:rPr>
        <w:t xml:space="preserve"> any proposed replacement to, alteration of, or addition to the </w:t>
      </w:r>
      <w:r w:rsidR="00B17F2D" w:rsidRPr="007B270F">
        <w:rPr>
          <w:rFonts w:ascii="Arial" w:hAnsi="Arial" w:cs="Arial"/>
          <w:b/>
          <w:bCs/>
          <w:color w:val="3F4548" w:themeColor="text1"/>
          <w:sz w:val="19"/>
          <w:szCs w:val="19"/>
        </w:rPr>
        <w:t>Governing Documents</w:t>
      </w:r>
      <w:r w:rsidR="006221F3" w:rsidRPr="007B270F">
        <w:rPr>
          <w:rFonts w:ascii="Arial" w:hAnsi="Arial" w:cs="Arial"/>
          <w:b/>
          <w:bCs/>
          <w:color w:val="3F4548" w:themeColor="text1"/>
          <w:sz w:val="19"/>
          <w:szCs w:val="19"/>
        </w:rPr>
        <w:t xml:space="preserve"> </w:t>
      </w:r>
      <w:r w:rsidR="00B17F2D" w:rsidRPr="007B270F">
        <w:rPr>
          <w:rFonts w:ascii="Arial" w:hAnsi="Arial" w:cs="Arial"/>
          <w:color w:val="3F4548" w:themeColor="text1"/>
          <w:sz w:val="19"/>
          <w:szCs w:val="19"/>
        </w:rPr>
        <w:t>in advance of the proposal taking effect;</w:t>
      </w:r>
    </w:p>
    <w:p w14:paraId="28C4662F" w14:textId="060727BD" w:rsidR="00B17F2D" w:rsidRPr="007B270F" w:rsidRDefault="007B270F"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7B270F">
        <w:rPr>
          <w:rFonts w:ascii="Arial" w:hAnsi="Arial" w:cs="Arial"/>
          <w:color w:val="3F4548" w:themeColor="text1"/>
          <w:sz w:val="19"/>
          <w:szCs w:val="19"/>
          <w:highlight w:val="yellow"/>
        </w:rPr>
        <w:t>1.1.4</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provide the </w:t>
      </w:r>
      <w:r w:rsidR="00B17F2D" w:rsidRPr="007B270F">
        <w:rPr>
          <w:rFonts w:ascii="Arial" w:hAnsi="Arial" w:cs="Arial"/>
          <w:b/>
          <w:bCs/>
          <w:color w:val="3F4548" w:themeColor="text1"/>
          <w:sz w:val="19"/>
          <w:szCs w:val="19"/>
        </w:rPr>
        <w:t>Member</w:t>
      </w:r>
      <w:r w:rsidR="00B17F2D" w:rsidRPr="007B270F">
        <w:rPr>
          <w:rFonts w:ascii="Arial" w:hAnsi="Arial" w:cs="Arial"/>
          <w:color w:val="3F4548" w:themeColor="text1"/>
          <w:sz w:val="19"/>
          <w:szCs w:val="19"/>
        </w:rPr>
        <w:t xml:space="preserve"> with sufficient membership, asset and other data as is necessary to </w:t>
      </w:r>
      <w:r w:rsidR="00B17F2D" w:rsidRPr="00A07B17">
        <w:rPr>
          <w:rFonts w:ascii="Arial" w:hAnsi="Arial" w:cs="Arial"/>
          <w:strike/>
          <w:color w:val="3F4548" w:themeColor="text1"/>
          <w:sz w:val="19"/>
          <w:szCs w:val="19"/>
        </w:rPr>
        <w:t>carry out</w:t>
      </w:r>
      <w:r w:rsidR="00A07B17">
        <w:rPr>
          <w:rFonts w:ascii="Arial" w:hAnsi="Arial" w:cs="Arial"/>
          <w:strike/>
          <w:color w:val="3F4548" w:themeColor="text1"/>
          <w:sz w:val="19"/>
          <w:szCs w:val="19"/>
        </w:rPr>
        <w:t xml:space="preserve"> a</w:t>
      </w:r>
      <w:r w:rsidR="00B17F2D" w:rsidRPr="007B270F">
        <w:rPr>
          <w:rFonts w:ascii="Arial" w:hAnsi="Arial" w:cs="Arial"/>
          <w:color w:val="3F4548" w:themeColor="text1"/>
          <w:sz w:val="19"/>
          <w:szCs w:val="19"/>
        </w:rPr>
        <w:t xml:space="preserve"> </w:t>
      </w:r>
      <w:r w:rsidR="00A07B17" w:rsidRPr="00A07B17">
        <w:rPr>
          <w:rFonts w:ascii="Arial" w:hAnsi="Arial" w:cs="Arial"/>
          <w:color w:val="3F4548" w:themeColor="text1"/>
          <w:sz w:val="19"/>
          <w:szCs w:val="19"/>
          <w:highlight w:val="yellow"/>
        </w:rPr>
        <w:t xml:space="preserve">prepare </w:t>
      </w:r>
      <w:r w:rsidR="00B17F2D" w:rsidRPr="00A07B17">
        <w:rPr>
          <w:rFonts w:ascii="Arial" w:hAnsi="Arial" w:cs="Arial"/>
          <w:color w:val="3F4548" w:themeColor="text1"/>
          <w:sz w:val="19"/>
          <w:szCs w:val="19"/>
          <w:highlight w:val="yellow"/>
        </w:rPr>
        <w:t>a</w:t>
      </w:r>
      <w:r w:rsidR="00A07B17" w:rsidRPr="00A07B17">
        <w:rPr>
          <w:rFonts w:ascii="Arial" w:hAnsi="Arial" w:cs="Arial"/>
          <w:color w:val="3F4548" w:themeColor="text1"/>
          <w:sz w:val="19"/>
          <w:szCs w:val="19"/>
          <w:highlight w:val="yellow"/>
        </w:rPr>
        <w:t xml:space="preserve"> </w:t>
      </w:r>
      <w:r w:rsidR="00A07B17" w:rsidRPr="00A07B17">
        <w:rPr>
          <w:rFonts w:ascii="Arial" w:hAnsi="Arial" w:cs="Arial"/>
          <w:b/>
          <w:bCs/>
          <w:color w:val="3F4548" w:themeColor="text1"/>
          <w:sz w:val="19"/>
          <w:szCs w:val="19"/>
          <w:highlight w:val="yellow"/>
        </w:rPr>
        <w:t>Solvency Assessment Report</w:t>
      </w:r>
      <w:r w:rsidR="00A07B17" w:rsidRPr="00A07B17">
        <w:rPr>
          <w:rFonts w:ascii="Arial" w:hAnsi="Arial" w:cs="Arial"/>
          <w:color w:val="3F4548" w:themeColor="text1"/>
          <w:sz w:val="19"/>
          <w:szCs w:val="19"/>
          <w:highlight w:val="yellow"/>
        </w:rPr>
        <w:t xml:space="preserve"> and/or undertake a</w:t>
      </w:r>
      <w:r w:rsidR="00271F4E" w:rsidRPr="007B270F">
        <w:rPr>
          <w:rFonts w:ascii="Arial" w:hAnsi="Arial" w:cs="Arial"/>
          <w:color w:val="3F4548" w:themeColor="text1"/>
          <w:sz w:val="19"/>
          <w:szCs w:val="19"/>
        </w:rPr>
        <w:t xml:space="preserve"> </w:t>
      </w:r>
      <w:r w:rsidR="00296872" w:rsidRPr="007B270F">
        <w:rPr>
          <w:rFonts w:ascii="Arial" w:hAnsi="Arial" w:cs="Arial"/>
          <w:b/>
          <w:color w:val="3F4548" w:themeColor="text1"/>
          <w:sz w:val="19"/>
          <w:szCs w:val="19"/>
        </w:rPr>
        <w:t>V</w:t>
      </w:r>
      <w:r w:rsidR="00B17F2D" w:rsidRPr="007B270F">
        <w:rPr>
          <w:rFonts w:ascii="Arial" w:hAnsi="Arial" w:cs="Arial"/>
          <w:b/>
          <w:color w:val="3F4548" w:themeColor="text1"/>
          <w:sz w:val="19"/>
          <w:szCs w:val="19"/>
        </w:rPr>
        <w:t>aluation</w:t>
      </w:r>
      <w:r w:rsidR="00B17F2D" w:rsidRPr="007B270F">
        <w:rPr>
          <w:rFonts w:ascii="Arial" w:hAnsi="Arial" w:cs="Arial"/>
          <w:color w:val="3F4548" w:themeColor="text1"/>
          <w:sz w:val="19"/>
          <w:szCs w:val="19"/>
        </w:rPr>
        <w:t>;</w:t>
      </w:r>
    </w:p>
    <w:p w14:paraId="1190EAAD" w14:textId="2743D2CD" w:rsidR="00B17F2D" w:rsidRPr="007B270F" w:rsidRDefault="007B270F"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7B270F">
        <w:rPr>
          <w:rFonts w:ascii="Arial" w:hAnsi="Arial" w:cs="Arial"/>
          <w:color w:val="3F4548" w:themeColor="text1"/>
          <w:sz w:val="19"/>
          <w:szCs w:val="19"/>
          <w:highlight w:val="yellow"/>
        </w:rPr>
        <w:t>1.1.5</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provide the </w:t>
      </w:r>
      <w:r w:rsidR="00B17F2D" w:rsidRPr="007B270F">
        <w:rPr>
          <w:rFonts w:ascii="Arial" w:hAnsi="Arial" w:cs="Arial"/>
          <w:b/>
          <w:color w:val="3F4548" w:themeColor="text1"/>
          <w:sz w:val="19"/>
          <w:szCs w:val="19"/>
        </w:rPr>
        <w:t>Member</w:t>
      </w:r>
      <w:r w:rsidR="00B17F2D" w:rsidRPr="007B270F">
        <w:rPr>
          <w:rFonts w:ascii="Arial" w:hAnsi="Arial" w:cs="Arial"/>
          <w:color w:val="3F4548" w:themeColor="text1"/>
          <w:sz w:val="19"/>
          <w:szCs w:val="19"/>
        </w:rPr>
        <w:t xml:space="preserve"> with guidance and decisions on the interpretation and/or meaning of any of the provisions of the </w:t>
      </w:r>
      <w:r w:rsidR="00B17F2D" w:rsidRPr="007B270F">
        <w:rPr>
          <w:rFonts w:ascii="Arial" w:hAnsi="Arial" w:cs="Arial"/>
          <w:b/>
          <w:color w:val="3F4548" w:themeColor="text1"/>
          <w:sz w:val="19"/>
          <w:szCs w:val="19"/>
        </w:rPr>
        <w:t>Governing Documents</w:t>
      </w:r>
      <w:r w:rsidR="00B17F2D" w:rsidRPr="007B270F">
        <w:rPr>
          <w:rFonts w:ascii="Arial" w:hAnsi="Arial" w:cs="Arial"/>
          <w:color w:val="3F4548" w:themeColor="text1"/>
          <w:sz w:val="19"/>
          <w:szCs w:val="19"/>
        </w:rPr>
        <w:t xml:space="preserve">, where such guidance and decisions are reasonably needed by the </w:t>
      </w:r>
      <w:r w:rsidR="00B17F2D" w:rsidRPr="007B270F">
        <w:rPr>
          <w:rFonts w:ascii="Arial" w:hAnsi="Arial" w:cs="Arial"/>
          <w:b/>
          <w:color w:val="3F4548" w:themeColor="text1"/>
          <w:sz w:val="19"/>
          <w:szCs w:val="19"/>
        </w:rPr>
        <w:t>Member</w:t>
      </w:r>
      <w:r w:rsidR="00B17F2D" w:rsidRPr="007B270F">
        <w:rPr>
          <w:rFonts w:ascii="Arial" w:hAnsi="Arial" w:cs="Arial"/>
          <w:color w:val="3F4548" w:themeColor="text1"/>
          <w:sz w:val="19"/>
          <w:szCs w:val="19"/>
        </w:rPr>
        <w:t xml:space="preserve"> to permit </w:t>
      </w:r>
      <w:r w:rsidR="00B17F2D" w:rsidRPr="00A07B17">
        <w:rPr>
          <w:rFonts w:ascii="Arial" w:hAnsi="Arial" w:cs="Arial"/>
          <w:strike/>
          <w:color w:val="3F4548" w:themeColor="text1"/>
          <w:sz w:val="19"/>
          <w:szCs w:val="19"/>
        </w:rPr>
        <w:t>him/her</w:t>
      </w:r>
      <w:r w:rsidR="00B17F2D" w:rsidRPr="007B270F">
        <w:rPr>
          <w:rFonts w:ascii="Arial" w:hAnsi="Arial" w:cs="Arial"/>
          <w:color w:val="3F4548" w:themeColor="text1"/>
          <w:sz w:val="19"/>
          <w:szCs w:val="19"/>
        </w:rPr>
        <w:t xml:space="preserve"> </w:t>
      </w:r>
      <w:r w:rsidR="00A07B17" w:rsidRPr="00A07B17">
        <w:rPr>
          <w:rFonts w:ascii="Arial" w:hAnsi="Arial" w:cs="Arial"/>
          <w:color w:val="3F4548" w:themeColor="text1"/>
          <w:sz w:val="19"/>
          <w:szCs w:val="19"/>
          <w:highlight w:val="yellow"/>
        </w:rPr>
        <w:t>them</w:t>
      </w:r>
      <w:r w:rsidR="00A07B17">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to fulfil </w:t>
      </w:r>
      <w:r w:rsidR="00B17F2D" w:rsidRPr="00A07B17">
        <w:rPr>
          <w:rFonts w:ascii="Arial" w:hAnsi="Arial" w:cs="Arial"/>
          <w:strike/>
          <w:color w:val="3F4548" w:themeColor="text1"/>
          <w:sz w:val="19"/>
          <w:szCs w:val="19"/>
        </w:rPr>
        <w:t>his/her</w:t>
      </w:r>
      <w:r w:rsidR="00A07B17">
        <w:rPr>
          <w:rFonts w:ascii="Arial" w:hAnsi="Arial" w:cs="Arial"/>
          <w:color w:val="3F4548" w:themeColor="text1"/>
          <w:sz w:val="19"/>
          <w:szCs w:val="19"/>
        </w:rPr>
        <w:t xml:space="preserve"> </w:t>
      </w:r>
      <w:r w:rsidR="00A07B17" w:rsidRPr="00A07B17">
        <w:rPr>
          <w:rFonts w:ascii="Arial" w:hAnsi="Arial" w:cs="Arial"/>
          <w:color w:val="3F4548" w:themeColor="text1"/>
          <w:sz w:val="19"/>
          <w:szCs w:val="19"/>
          <w:highlight w:val="yellow"/>
        </w:rPr>
        <w:t>their</w:t>
      </w:r>
      <w:r w:rsidR="00B17F2D" w:rsidRPr="007B270F">
        <w:rPr>
          <w:rFonts w:ascii="Arial" w:hAnsi="Arial" w:cs="Arial"/>
          <w:color w:val="3F4548" w:themeColor="text1"/>
          <w:sz w:val="19"/>
          <w:szCs w:val="19"/>
        </w:rPr>
        <w:t xml:space="preserve"> duties</w:t>
      </w:r>
      <w:r w:rsidR="00F93439" w:rsidRPr="007B270F">
        <w:rPr>
          <w:rFonts w:ascii="Arial" w:hAnsi="Arial" w:cs="Arial"/>
          <w:color w:val="3F4548" w:themeColor="text1"/>
          <w:sz w:val="19"/>
          <w:szCs w:val="19"/>
        </w:rPr>
        <w:t>; and</w:t>
      </w:r>
    </w:p>
    <w:p w14:paraId="7F879AE7" w14:textId="6F1D7D47" w:rsidR="00B17F2D" w:rsidRPr="007B270F" w:rsidRDefault="00A07B17" w:rsidP="007B270F">
      <w:pPr>
        <w:pStyle w:val="ListParagraph"/>
        <w:numPr>
          <w:ilvl w:val="2"/>
          <w:numId w:val="22"/>
        </w:numPr>
        <w:spacing w:before="120" w:after="120" w:line="360" w:lineRule="auto"/>
        <w:ind w:left="1418" w:right="-164" w:hanging="698"/>
        <w:rPr>
          <w:rFonts w:ascii="Arial" w:hAnsi="Arial" w:cs="Arial"/>
          <w:color w:val="3F4548" w:themeColor="text1"/>
          <w:sz w:val="19"/>
          <w:szCs w:val="19"/>
        </w:rPr>
      </w:pPr>
      <w:r w:rsidRPr="00A07B17">
        <w:rPr>
          <w:rFonts w:ascii="Arial" w:hAnsi="Arial" w:cs="Arial"/>
          <w:color w:val="3F4548" w:themeColor="text1"/>
          <w:sz w:val="19"/>
          <w:szCs w:val="19"/>
          <w:highlight w:val="yellow"/>
        </w:rPr>
        <w:t>1.1.6</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highlight to the </w:t>
      </w:r>
      <w:r w:rsidR="00B17F2D" w:rsidRPr="007B270F">
        <w:rPr>
          <w:rFonts w:ascii="Arial" w:hAnsi="Arial" w:cs="Arial"/>
          <w:b/>
          <w:color w:val="3F4548" w:themeColor="text1"/>
          <w:sz w:val="19"/>
          <w:szCs w:val="19"/>
        </w:rPr>
        <w:t>Member</w:t>
      </w:r>
      <w:r w:rsidR="00B17F2D" w:rsidRPr="007B270F">
        <w:rPr>
          <w:rFonts w:ascii="Arial" w:hAnsi="Arial" w:cs="Arial"/>
          <w:color w:val="3F4548" w:themeColor="text1"/>
          <w:sz w:val="19"/>
          <w:szCs w:val="19"/>
        </w:rPr>
        <w:t xml:space="preserve"> any information contained within the </w:t>
      </w:r>
      <w:r w:rsidR="00B17F2D" w:rsidRPr="007B270F">
        <w:rPr>
          <w:rFonts w:ascii="Arial" w:hAnsi="Arial" w:cs="Arial"/>
          <w:b/>
          <w:color w:val="3F4548" w:themeColor="text1"/>
          <w:sz w:val="19"/>
          <w:szCs w:val="19"/>
        </w:rPr>
        <w:t>Governing Documents</w:t>
      </w:r>
      <w:r w:rsidR="00B17F2D" w:rsidRPr="007B270F">
        <w:rPr>
          <w:rFonts w:ascii="Arial" w:hAnsi="Arial" w:cs="Arial"/>
          <w:color w:val="3F4548" w:themeColor="text1"/>
          <w:sz w:val="19"/>
          <w:szCs w:val="19"/>
        </w:rPr>
        <w:t xml:space="preserve"> which may assist the </w:t>
      </w:r>
      <w:r w:rsidR="00B17F2D" w:rsidRPr="007B270F">
        <w:rPr>
          <w:rFonts w:ascii="Arial" w:hAnsi="Arial" w:cs="Arial"/>
          <w:b/>
          <w:color w:val="3F4548" w:themeColor="text1"/>
          <w:sz w:val="19"/>
          <w:szCs w:val="19"/>
        </w:rPr>
        <w:t>Member</w:t>
      </w:r>
      <w:r w:rsidR="00B17F2D" w:rsidRPr="007B270F">
        <w:rPr>
          <w:rFonts w:ascii="Arial" w:hAnsi="Arial" w:cs="Arial"/>
          <w:color w:val="3F4548" w:themeColor="text1"/>
          <w:sz w:val="19"/>
          <w:szCs w:val="19"/>
        </w:rPr>
        <w:t xml:space="preserve"> in understanding the nature of the </w:t>
      </w:r>
      <w:r w:rsidRPr="00A07B17">
        <w:rPr>
          <w:rFonts w:ascii="Arial" w:hAnsi="Arial" w:cs="Arial"/>
          <w:b/>
          <w:bCs/>
          <w:color w:val="3F4548" w:themeColor="text1"/>
          <w:sz w:val="19"/>
          <w:szCs w:val="19"/>
          <w:highlight w:val="yellow"/>
        </w:rPr>
        <w:t>Funeral</w:t>
      </w:r>
      <w:r>
        <w:rPr>
          <w:rFonts w:ascii="Arial" w:hAnsi="Arial" w:cs="Arial"/>
          <w:color w:val="3F4548" w:themeColor="text1"/>
          <w:sz w:val="19"/>
          <w:szCs w:val="19"/>
        </w:rPr>
        <w:t xml:space="preserve"> </w:t>
      </w:r>
      <w:r w:rsidR="00B17F2D" w:rsidRPr="007B270F">
        <w:rPr>
          <w:rFonts w:ascii="Arial" w:hAnsi="Arial" w:cs="Arial"/>
          <w:b/>
          <w:color w:val="3F4548" w:themeColor="text1"/>
          <w:sz w:val="19"/>
          <w:szCs w:val="19"/>
        </w:rPr>
        <w:t>Plan Provider’s</w:t>
      </w:r>
      <w:r w:rsidR="00B17F2D" w:rsidRPr="007B270F">
        <w:rPr>
          <w:rFonts w:ascii="Arial" w:hAnsi="Arial" w:cs="Arial"/>
          <w:color w:val="3F4548" w:themeColor="text1"/>
          <w:sz w:val="19"/>
          <w:szCs w:val="19"/>
        </w:rPr>
        <w:t xml:space="preserve"> contractual obligations. </w:t>
      </w:r>
    </w:p>
    <w:p w14:paraId="104E88A1" w14:textId="4E4AD60C" w:rsidR="00B17F2D" w:rsidRPr="007B270F" w:rsidRDefault="00A07B17" w:rsidP="007B270F">
      <w:pPr>
        <w:pStyle w:val="ListParagraph"/>
        <w:numPr>
          <w:ilvl w:val="1"/>
          <w:numId w:val="22"/>
        </w:numPr>
        <w:spacing w:before="120" w:after="120" w:line="360" w:lineRule="auto"/>
        <w:ind w:left="567" w:right="-164" w:hanging="567"/>
        <w:rPr>
          <w:rFonts w:ascii="Arial" w:hAnsi="Arial" w:cs="Arial"/>
          <w:color w:val="3F4548" w:themeColor="text1"/>
          <w:sz w:val="19"/>
          <w:szCs w:val="19"/>
        </w:rPr>
      </w:pPr>
      <w:r w:rsidRPr="00A07B17">
        <w:rPr>
          <w:rFonts w:ascii="Arial" w:hAnsi="Arial" w:cs="Arial"/>
          <w:color w:val="3F4548" w:themeColor="text1"/>
          <w:sz w:val="19"/>
          <w:szCs w:val="19"/>
          <w:highlight w:val="yellow"/>
        </w:rPr>
        <w:t>1.2</w:t>
      </w:r>
      <w:r w:rsidRPr="00A07B17">
        <w:rPr>
          <w:rFonts w:ascii="Arial" w:hAnsi="Arial" w:cs="Arial"/>
          <w:color w:val="3F4548" w:themeColor="text1"/>
          <w:sz w:val="19"/>
          <w:szCs w:val="19"/>
        </w:rPr>
        <w:t xml:space="preserve"> </w:t>
      </w:r>
      <w:r w:rsidR="00B17F2D" w:rsidRPr="00A07B17">
        <w:rPr>
          <w:rFonts w:ascii="Arial" w:hAnsi="Arial" w:cs="Arial"/>
          <w:strike/>
          <w:color w:val="3F4548" w:themeColor="text1"/>
          <w:sz w:val="19"/>
          <w:szCs w:val="19"/>
        </w:rPr>
        <w:t>During the course of an appointmen</w:t>
      </w:r>
      <w:r w:rsidR="00B17F2D" w:rsidRPr="004E4B3B">
        <w:rPr>
          <w:rFonts w:ascii="Arial" w:hAnsi="Arial" w:cs="Arial"/>
          <w:strike/>
          <w:color w:val="3F4548" w:themeColor="text1"/>
          <w:sz w:val="19"/>
          <w:szCs w:val="19"/>
        </w:rPr>
        <w:t>t,</w:t>
      </w:r>
      <w:r w:rsidR="00B17F2D" w:rsidRPr="007B270F">
        <w:rPr>
          <w:rFonts w:ascii="Arial" w:hAnsi="Arial" w:cs="Arial"/>
          <w:color w:val="3F4548" w:themeColor="text1"/>
          <w:sz w:val="19"/>
          <w:szCs w:val="19"/>
        </w:rPr>
        <w:t xml:space="preserve"> </w:t>
      </w:r>
      <w:r w:rsidRPr="00A07B17">
        <w:rPr>
          <w:rFonts w:ascii="Arial" w:hAnsi="Arial" w:cs="Arial"/>
          <w:color w:val="3F4548" w:themeColor="text1"/>
          <w:sz w:val="19"/>
          <w:szCs w:val="19"/>
          <w:highlight w:val="yellow"/>
        </w:rPr>
        <w:t xml:space="preserve">Once instructed to prepare a </w:t>
      </w:r>
      <w:r w:rsidRPr="00A07B17">
        <w:rPr>
          <w:rFonts w:ascii="Arial" w:hAnsi="Arial" w:cs="Arial"/>
          <w:b/>
          <w:bCs/>
          <w:color w:val="3F4548" w:themeColor="text1"/>
          <w:sz w:val="19"/>
          <w:szCs w:val="19"/>
          <w:highlight w:val="yellow"/>
        </w:rPr>
        <w:t>Solvency Assessment Report</w:t>
      </w:r>
      <w:r w:rsidRPr="00A07B17">
        <w:rPr>
          <w:rFonts w:ascii="Arial" w:hAnsi="Arial" w:cs="Arial"/>
          <w:color w:val="3F4548" w:themeColor="text1"/>
          <w:sz w:val="19"/>
          <w:szCs w:val="19"/>
          <w:highlight w:val="yellow"/>
        </w:rPr>
        <w:t xml:space="preserve"> or undertake a </w:t>
      </w:r>
      <w:r w:rsidRPr="00A07B17">
        <w:rPr>
          <w:rFonts w:ascii="Arial" w:hAnsi="Arial" w:cs="Arial"/>
          <w:b/>
          <w:bCs/>
          <w:color w:val="3F4548" w:themeColor="text1"/>
          <w:sz w:val="19"/>
          <w:szCs w:val="19"/>
          <w:highlight w:val="yellow"/>
        </w:rPr>
        <w:t>Valuation</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the </w:t>
      </w:r>
      <w:r w:rsidR="00B17F2D" w:rsidRPr="007B270F">
        <w:rPr>
          <w:rFonts w:ascii="Arial" w:hAnsi="Arial" w:cs="Arial"/>
          <w:b/>
          <w:bCs/>
          <w:color w:val="3F4548" w:themeColor="text1"/>
          <w:sz w:val="19"/>
          <w:szCs w:val="19"/>
        </w:rPr>
        <w:t>Member</w:t>
      </w:r>
      <w:r w:rsidR="00B17F2D" w:rsidRPr="007B270F">
        <w:rPr>
          <w:rFonts w:ascii="Arial" w:hAnsi="Arial" w:cs="Arial"/>
          <w:i/>
          <w:iCs/>
          <w:color w:val="3F4548" w:themeColor="text1"/>
          <w:sz w:val="19"/>
          <w:szCs w:val="19"/>
        </w:rPr>
        <w:t xml:space="preserve"> </w:t>
      </w:r>
      <w:r w:rsidR="00B17F2D" w:rsidRPr="007B270F">
        <w:rPr>
          <w:rFonts w:ascii="Arial" w:hAnsi="Arial" w:cs="Arial"/>
          <w:color w:val="3F4548" w:themeColor="text1"/>
          <w:sz w:val="19"/>
          <w:szCs w:val="19"/>
        </w:rPr>
        <w:t xml:space="preserve">must </w:t>
      </w:r>
      <w:r w:rsidR="00B17F2D" w:rsidRPr="00105651">
        <w:rPr>
          <w:rFonts w:ascii="Arial" w:hAnsi="Arial" w:cs="Arial"/>
          <w:strike/>
          <w:color w:val="3F4548" w:themeColor="text1"/>
          <w:sz w:val="19"/>
          <w:szCs w:val="19"/>
        </w:rPr>
        <w:t>ensure that</w:t>
      </w:r>
      <w:r w:rsidR="00B17F2D" w:rsidRPr="007B270F">
        <w:rPr>
          <w:rFonts w:ascii="Arial" w:hAnsi="Arial" w:cs="Arial"/>
          <w:color w:val="3F4548" w:themeColor="text1"/>
          <w:sz w:val="19"/>
          <w:szCs w:val="19"/>
        </w:rPr>
        <w:t>:</w:t>
      </w:r>
    </w:p>
    <w:p w14:paraId="2FDC53F1" w14:textId="05FC22E1" w:rsidR="00B17F2D" w:rsidRPr="007B270F" w:rsidRDefault="00105651" w:rsidP="007B270F">
      <w:pPr>
        <w:pStyle w:val="ListParagraph"/>
        <w:numPr>
          <w:ilvl w:val="2"/>
          <w:numId w:val="22"/>
        </w:numPr>
        <w:spacing w:before="120" w:after="120" w:line="360" w:lineRule="auto"/>
        <w:ind w:left="1418" w:right="-164" w:hanging="709"/>
        <w:rPr>
          <w:rFonts w:ascii="Arial" w:hAnsi="Arial" w:cs="Arial"/>
          <w:color w:val="3F4548" w:themeColor="text1"/>
          <w:sz w:val="19"/>
          <w:szCs w:val="19"/>
        </w:rPr>
      </w:pPr>
      <w:r w:rsidRPr="00105651">
        <w:rPr>
          <w:rFonts w:ascii="Arial" w:hAnsi="Arial" w:cs="Arial"/>
          <w:color w:val="3F4548" w:themeColor="text1"/>
          <w:sz w:val="19"/>
          <w:szCs w:val="19"/>
          <w:highlight w:val="yellow"/>
        </w:rPr>
        <w:t>1.2.1</w:t>
      </w:r>
      <w:r w:rsidRPr="00105651">
        <w:rPr>
          <w:rFonts w:ascii="Arial" w:hAnsi="Arial" w:cs="Arial"/>
          <w:color w:val="3F4548" w:themeColor="text1"/>
          <w:sz w:val="19"/>
          <w:szCs w:val="19"/>
        </w:rPr>
        <w:t xml:space="preserve"> </w:t>
      </w:r>
      <w:r w:rsidR="00B17F2D" w:rsidRPr="00105651">
        <w:rPr>
          <w:rFonts w:ascii="Arial" w:hAnsi="Arial" w:cs="Arial"/>
          <w:strike/>
          <w:color w:val="3F4548" w:themeColor="text1"/>
          <w:sz w:val="19"/>
          <w:szCs w:val="19"/>
        </w:rPr>
        <w:t>he/she</w:t>
      </w:r>
      <w:r w:rsidR="00B17F2D" w:rsidRPr="007B270F">
        <w:rPr>
          <w:rFonts w:ascii="Arial" w:hAnsi="Arial" w:cs="Arial"/>
          <w:color w:val="3F4548" w:themeColor="text1"/>
          <w:sz w:val="19"/>
          <w:szCs w:val="19"/>
        </w:rPr>
        <w:t xml:space="preserve"> inform</w:t>
      </w:r>
      <w:r w:rsidR="00B17F2D" w:rsidRPr="00105651">
        <w:rPr>
          <w:rFonts w:ascii="Arial" w:hAnsi="Arial" w:cs="Arial"/>
          <w:strike/>
          <w:color w:val="3F4548" w:themeColor="text1"/>
          <w:sz w:val="19"/>
          <w:szCs w:val="19"/>
        </w:rPr>
        <w:t>s</w:t>
      </w:r>
      <w:r w:rsidR="00B17F2D" w:rsidRPr="007B270F">
        <w:rPr>
          <w:rFonts w:ascii="Arial" w:hAnsi="Arial" w:cs="Arial"/>
          <w:color w:val="3F4548" w:themeColor="text1"/>
          <w:sz w:val="19"/>
          <w:szCs w:val="19"/>
        </w:rPr>
        <w:t xml:space="preserve"> </w:t>
      </w:r>
      <w:r w:rsidR="00B17F2D" w:rsidRPr="00105651">
        <w:rPr>
          <w:rFonts w:ascii="Arial" w:hAnsi="Arial" w:cs="Arial"/>
          <w:color w:val="3F4548" w:themeColor="text1"/>
          <w:sz w:val="19"/>
          <w:szCs w:val="19"/>
          <w:highlight w:val="yellow"/>
        </w:rPr>
        <w:t xml:space="preserve">the </w:t>
      </w:r>
      <w:r w:rsidRPr="00105651">
        <w:rPr>
          <w:rFonts w:ascii="Arial" w:hAnsi="Arial" w:cs="Arial"/>
          <w:b/>
          <w:bCs/>
          <w:color w:val="3F4548" w:themeColor="text1"/>
          <w:sz w:val="19"/>
          <w:szCs w:val="19"/>
          <w:highlight w:val="yellow"/>
        </w:rPr>
        <w:t xml:space="preserve">Funeral Plan Provider </w:t>
      </w:r>
      <w:r w:rsidRPr="00105651">
        <w:rPr>
          <w:rFonts w:ascii="Arial" w:hAnsi="Arial" w:cs="Arial"/>
          <w:color w:val="3F4548" w:themeColor="text1"/>
          <w:sz w:val="19"/>
          <w:szCs w:val="19"/>
          <w:highlight w:val="yellow"/>
        </w:rPr>
        <w:t>and/or</w:t>
      </w:r>
      <w:r>
        <w:rPr>
          <w:rFonts w:ascii="Arial" w:hAnsi="Arial" w:cs="Arial"/>
          <w:color w:val="3F4548" w:themeColor="text1"/>
          <w:sz w:val="19"/>
          <w:szCs w:val="19"/>
        </w:rPr>
        <w:t xml:space="preserve"> the </w:t>
      </w:r>
      <w:r w:rsidR="00B17F2D" w:rsidRPr="007B270F">
        <w:rPr>
          <w:rFonts w:ascii="Arial" w:hAnsi="Arial" w:cs="Arial"/>
          <w:b/>
          <w:bCs/>
          <w:color w:val="3F4548" w:themeColor="text1"/>
          <w:sz w:val="19"/>
          <w:szCs w:val="19"/>
        </w:rPr>
        <w:t>Trustees</w:t>
      </w:r>
      <w:r w:rsidRPr="00105651">
        <w:rPr>
          <w:rFonts w:ascii="Arial" w:hAnsi="Arial" w:cs="Arial"/>
          <w:color w:val="3F4548" w:themeColor="text1"/>
          <w:sz w:val="19"/>
          <w:szCs w:val="19"/>
          <w:highlight w:val="yellow"/>
        </w:rPr>
        <w:t>, as appropriate</w:t>
      </w:r>
      <w:r w:rsidR="00B17F2D" w:rsidRPr="00105651">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of </w:t>
      </w:r>
      <w:r w:rsidR="00B17F2D" w:rsidRPr="00105651">
        <w:rPr>
          <w:rFonts w:ascii="Arial" w:hAnsi="Arial" w:cs="Arial"/>
          <w:strike/>
          <w:color w:val="3F4548" w:themeColor="text1"/>
          <w:sz w:val="19"/>
          <w:szCs w:val="19"/>
        </w:rPr>
        <w:t>his/her</w:t>
      </w:r>
      <w:r w:rsidR="00B17F2D" w:rsidRPr="007B270F">
        <w:rPr>
          <w:rFonts w:ascii="Arial" w:hAnsi="Arial" w:cs="Arial"/>
          <w:color w:val="3F4548" w:themeColor="text1"/>
          <w:sz w:val="19"/>
          <w:szCs w:val="19"/>
        </w:rPr>
        <w:t xml:space="preserve"> </w:t>
      </w:r>
      <w:r w:rsidRPr="00105651">
        <w:rPr>
          <w:rFonts w:ascii="Arial" w:hAnsi="Arial" w:cs="Arial"/>
          <w:color w:val="3F4548" w:themeColor="text1"/>
          <w:sz w:val="19"/>
          <w:szCs w:val="19"/>
          <w:highlight w:val="yellow"/>
        </w:rPr>
        <w:t>their</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understanding of the </w:t>
      </w:r>
      <w:r w:rsidR="00B17F2D" w:rsidRPr="007B270F">
        <w:rPr>
          <w:rFonts w:ascii="Arial" w:hAnsi="Arial" w:cs="Arial"/>
          <w:b/>
          <w:bCs/>
          <w:color w:val="3F4548" w:themeColor="text1"/>
          <w:sz w:val="19"/>
          <w:szCs w:val="19"/>
        </w:rPr>
        <w:t>Planholders’</w:t>
      </w:r>
      <w:r w:rsidR="00B17F2D" w:rsidRPr="007B270F">
        <w:rPr>
          <w:rFonts w:ascii="Arial" w:hAnsi="Arial" w:cs="Arial"/>
          <w:i/>
          <w:iCs/>
          <w:color w:val="3F4548" w:themeColor="text1"/>
          <w:sz w:val="19"/>
          <w:szCs w:val="19"/>
        </w:rPr>
        <w:t xml:space="preserve"> </w:t>
      </w:r>
      <w:r w:rsidR="00B17F2D" w:rsidRPr="007B270F">
        <w:rPr>
          <w:rFonts w:ascii="Arial" w:hAnsi="Arial" w:cs="Arial"/>
          <w:color w:val="3F4548" w:themeColor="text1"/>
          <w:sz w:val="19"/>
          <w:szCs w:val="19"/>
        </w:rPr>
        <w:t xml:space="preserve">contractual </w:t>
      </w:r>
      <w:r w:rsidR="0072695A" w:rsidRPr="007B270F">
        <w:rPr>
          <w:rFonts w:ascii="Arial" w:hAnsi="Arial" w:cs="Arial"/>
          <w:color w:val="3F4548" w:themeColor="text1"/>
          <w:sz w:val="19"/>
          <w:szCs w:val="19"/>
        </w:rPr>
        <w:t xml:space="preserve">entitlements </w:t>
      </w:r>
      <w:r w:rsidR="00B17F2D" w:rsidRPr="007B270F">
        <w:rPr>
          <w:rFonts w:ascii="Arial" w:hAnsi="Arial" w:cs="Arial"/>
          <w:color w:val="3F4548" w:themeColor="text1"/>
          <w:sz w:val="19"/>
          <w:szCs w:val="19"/>
        </w:rPr>
        <w:t xml:space="preserve">and of the need for the cost of providing the contracted funerals to be taken into account in </w:t>
      </w:r>
      <w:r w:rsidR="004C7F7A" w:rsidRPr="007B270F">
        <w:rPr>
          <w:rFonts w:ascii="Arial" w:hAnsi="Arial" w:cs="Arial"/>
          <w:color w:val="3F4548" w:themeColor="text1"/>
          <w:sz w:val="19"/>
          <w:szCs w:val="19"/>
        </w:rPr>
        <w:t>a</w:t>
      </w:r>
      <w:r>
        <w:rPr>
          <w:rFonts w:ascii="Arial" w:hAnsi="Arial" w:cs="Arial"/>
          <w:color w:val="3F4548" w:themeColor="text1"/>
          <w:sz w:val="19"/>
          <w:szCs w:val="19"/>
        </w:rPr>
        <w:t xml:space="preserve"> </w:t>
      </w:r>
      <w:r w:rsidRPr="00105651">
        <w:rPr>
          <w:rFonts w:ascii="Arial" w:hAnsi="Arial" w:cs="Arial"/>
          <w:b/>
          <w:bCs/>
          <w:color w:val="3F4548" w:themeColor="text1"/>
          <w:sz w:val="19"/>
          <w:szCs w:val="19"/>
          <w:highlight w:val="yellow"/>
        </w:rPr>
        <w:t>Solvency Assessment Report</w:t>
      </w:r>
      <w:r w:rsidRPr="00105651">
        <w:rPr>
          <w:rFonts w:ascii="Arial" w:hAnsi="Arial" w:cs="Arial"/>
          <w:color w:val="3F4548" w:themeColor="text1"/>
          <w:sz w:val="19"/>
          <w:szCs w:val="19"/>
          <w:highlight w:val="yellow"/>
        </w:rPr>
        <w:t xml:space="preserve"> and/or</w:t>
      </w:r>
      <w:r w:rsidR="004C7F7A" w:rsidRPr="007B270F">
        <w:rPr>
          <w:rFonts w:ascii="Arial" w:hAnsi="Arial" w:cs="Arial"/>
          <w:color w:val="3F4548" w:themeColor="text1"/>
          <w:sz w:val="19"/>
          <w:szCs w:val="19"/>
        </w:rPr>
        <w:t xml:space="preserve"> </w:t>
      </w:r>
      <w:r w:rsidR="004C7F7A" w:rsidRPr="007B270F">
        <w:rPr>
          <w:rFonts w:ascii="Arial" w:hAnsi="Arial" w:cs="Arial"/>
          <w:b/>
          <w:color w:val="3F4548" w:themeColor="text1"/>
          <w:sz w:val="19"/>
          <w:szCs w:val="19"/>
        </w:rPr>
        <w:t>Valuation</w:t>
      </w:r>
      <w:r w:rsidR="00B17F2D" w:rsidRPr="007B270F">
        <w:rPr>
          <w:rFonts w:ascii="Arial" w:hAnsi="Arial" w:cs="Arial"/>
          <w:color w:val="3F4548" w:themeColor="text1"/>
          <w:sz w:val="19"/>
          <w:szCs w:val="19"/>
        </w:rPr>
        <w:t>,</w:t>
      </w:r>
      <w:r w:rsidR="00B17F2D" w:rsidRPr="007B270F" w:rsidDel="00820E79">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having regard to any relevant representations which have been made to the </w:t>
      </w:r>
      <w:r w:rsidR="00B17F2D" w:rsidRPr="007B270F">
        <w:rPr>
          <w:rFonts w:ascii="Arial" w:hAnsi="Arial" w:cs="Arial"/>
          <w:b/>
          <w:bCs/>
          <w:color w:val="3F4548" w:themeColor="text1"/>
          <w:sz w:val="19"/>
          <w:szCs w:val="19"/>
        </w:rPr>
        <w:t>Planholders</w:t>
      </w:r>
      <w:r w:rsidR="00B17F2D" w:rsidRPr="007B270F">
        <w:rPr>
          <w:rFonts w:ascii="Arial" w:hAnsi="Arial" w:cs="Arial"/>
          <w:color w:val="3F4548" w:themeColor="text1"/>
          <w:sz w:val="19"/>
          <w:szCs w:val="19"/>
        </w:rPr>
        <w:t xml:space="preserve"> and which are set out in the </w:t>
      </w:r>
      <w:r w:rsidR="006221F3" w:rsidRPr="007B270F">
        <w:rPr>
          <w:rFonts w:ascii="Arial" w:hAnsi="Arial" w:cs="Arial"/>
          <w:color w:val="3F4548" w:themeColor="text1"/>
          <w:sz w:val="19"/>
          <w:szCs w:val="19"/>
        </w:rPr>
        <w:t xml:space="preserve">available </w:t>
      </w:r>
      <w:r w:rsidR="00B17F2D" w:rsidRPr="007B270F">
        <w:rPr>
          <w:rFonts w:ascii="Arial" w:hAnsi="Arial" w:cs="Arial"/>
          <w:b/>
          <w:bCs/>
          <w:color w:val="3F4548" w:themeColor="text1"/>
          <w:sz w:val="19"/>
          <w:szCs w:val="19"/>
        </w:rPr>
        <w:t>Governing Documents</w:t>
      </w:r>
      <w:r w:rsidR="00B17F2D" w:rsidRPr="007B270F">
        <w:rPr>
          <w:rFonts w:ascii="Arial" w:hAnsi="Arial" w:cs="Arial"/>
          <w:color w:val="3F4548" w:themeColor="text1"/>
          <w:sz w:val="19"/>
          <w:szCs w:val="19"/>
        </w:rPr>
        <w:t>;</w:t>
      </w:r>
    </w:p>
    <w:p w14:paraId="328D1B05" w14:textId="16EE4008" w:rsidR="00B17F2D" w:rsidRPr="007B270F" w:rsidRDefault="005E182F" w:rsidP="007B270F">
      <w:pPr>
        <w:pStyle w:val="ListParagraph"/>
        <w:numPr>
          <w:ilvl w:val="2"/>
          <w:numId w:val="22"/>
        </w:numPr>
        <w:spacing w:before="120" w:after="120" w:line="360" w:lineRule="auto"/>
        <w:ind w:left="1418" w:right="-164" w:hanging="709"/>
        <w:rPr>
          <w:rFonts w:ascii="Arial" w:hAnsi="Arial" w:cs="Arial"/>
          <w:color w:val="3F4548" w:themeColor="text1"/>
          <w:sz w:val="19"/>
          <w:szCs w:val="19"/>
        </w:rPr>
      </w:pPr>
      <w:r w:rsidRPr="005E182F">
        <w:rPr>
          <w:rFonts w:ascii="Arial" w:hAnsi="Arial" w:cs="Arial"/>
          <w:color w:val="3F4548" w:themeColor="text1"/>
          <w:sz w:val="19"/>
          <w:szCs w:val="19"/>
          <w:highlight w:val="yellow"/>
        </w:rPr>
        <w:t>1.2.2</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on becoming aware that a significant change is likely to take place or has, in fact, taken place in the </w:t>
      </w:r>
      <w:r w:rsidR="00B17F2D" w:rsidRPr="007B270F">
        <w:rPr>
          <w:rFonts w:ascii="Arial" w:hAnsi="Arial" w:cs="Arial"/>
          <w:b/>
          <w:bCs/>
          <w:color w:val="3F4548" w:themeColor="text1"/>
          <w:sz w:val="19"/>
          <w:szCs w:val="19"/>
        </w:rPr>
        <w:t>Trust-Based Pre-Paid Funeral Plan’s</w:t>
      </w:r>
      <w:r w:rsidR="00B17F2D" w:rsidRPr="007B270F">
        <w:rPr>
          <w:rFonts w:ascii="Arial" w:hAnsi="Arial" w:cs="Arial"/>
          <w:i/>
          <w:iCs/>
          <w:color w:val="3F4548" w:themeColor="text1"/>
          <w:sz w:val="19"/>
          <w:szCs w:val="19"/>
        </w:rPr>
        <w:t xml:space="preserve"> </w:t>
      </w:r>
      <w:r w:rsidR="00B17F2D" w:rsidRPr="007B270F">
        <w:rPr>
          <w:rFonts w:ascii="Arial" w:hAnsi="Arial" w:cs="Arial"/>
          <w:color w:val="3F4548" w:themeColor="text1"/>
          <w:sz w:val="19"/>
          <w:szCs w:val="19"/>
        </w:rPr>
        <w:t xml:space="preserve">operations, practices or other circumstances, </w:t>
      </w:r>
      <w:r w:rsidR="00B17F2D" w:rsidRPr="005E182F">
        <w:rPr>
          <w:rFonts w:ascii="Arial" w:hAnsi="Arial" w:cs="Arial"/>
          <w:strike/>
          <w:color w:val="3F4548" w:themeColor="text1"/>
          <w:sz w:val="19"/>
          <w:szCs w:val="19"/>
        </w:rPr>
        <w:t>he/she</w:t>
      </w:r>
      <w:r w:rsidR="00B17F2D" w:rsidRPr="007B270F">
        <w:rPr>
          <w:rFonts w:ascii="Arial" w:hAnsi="Arial" w:cs="Arial"/>
          <w:color w:val="3F4548" w:themeColor="text1"/>
          <w:sz w:val="19"/>
          <w:szCs w:val="19"/>
        </w:rPr>
        <w:t xml:space="preserve"> take</w:t>
      </w:r>
      <w:r w:rsidR="00B17F2D" w:rsidRPr="005E182F">
        <w:rPr>
          <w:rFonts w:ascii="Arial" w:hAnsi="Arial" w:cs="Arial"/>
          <w:strike/>
          <w:color w:val="3F4548" w:themeColor="text1"/>
          <w:sz w:val="19"/>
          <w:szCs w:val="19"/>
        </w:rPr>
        <w:t>s</w:t>
      </w:r>
      <w:r w:rsidR="00B17F2D" w:rsidRPr="007B270F">
        <w:rPr>
          <w:rFonts w:ascii="Arial" w:hAnsi="Arial" w:cs="Arial"/>
          <w:color w:val="3F4548" w:themeColor="text1"/>
          <w:sz w:val="19"/>
          <w:szCs w:val="19"/>
        </w:rPr>
        <w:t xml:space="preserve"> reasonable steps to </w:t>
      </w:r>
      <w:r w:rsidR="007D3C43" w:rsidRPr="007B270F">
        <w:rPr>
          <w:rFonts w:ascii="Arial" w:hAnsi="Arial" w:cs="Arial"/>
          <w:color w:val="3F4548" w:themeColor="text1"/>
          <w:sz w:val="19"/>
          <w:szCs w:val="19"/>
        </w:rPr>
        <w:t>encourage</w:t>
      </w:r>
      <w:r w:rsidR="00B17F2D" w:rsidRPr="007B270F">
        <w:rPr>
          <w:rFonts w:ascii="Arial" w:hAnsi="Arial" w:cs="Arial"/>
          <w:color w:val="3F4548" w:themeColor="text1"/>
          <w:sz w:val="19"/>
          <w:szCs w:val="19"/>
        </w:rPr>
        <w:t xml:space="preserve"> </w:t>
      </w:r>
      <w:r w:rsidRPr="005E182F">
        <w:rPr>
          <w:rFonts w:ascii="Arial" w:hAnsi="Arial" w:cs="Arial"/>
          <w:color w:val="3F4548" w:themeColor="text1"/>
          <w:sz w:val="19"/>
          <w:szCs w:val="19"/>
          <w:highlight w:val="yellow"/>
        </w:rPr>
        <w:t xml:space="preserve">the </w:t>
      </w:r>
      <w:r w:rsidR="00105651" w:rsidRPr="005E182F">
        <w:rPr>
          <w:rFonts w:ascii="Arial" w:hAnsi="Arial" w:cs="Arial"/>
          <w:b/>
          <w:bCs/>
          <w:color w:val="3F4548" w:themeColor="text1"/>
          <w:sz w:val="19"/>
          <w:szCs w:val="19"/>
          <w:highlight w:val="yellow"/>
        </w:rPr>
        <w:t>Funeral Plan Provider</w:t>
      </w:r>
      <w:r w:rsidR="00105651" w:rsidRPr="005E182F">
        <w:rPr>
          <w:rFonts w:ascii="Arial" w:hAnsi="Arial" w:cs="Arial"/>
          <w:color w:val="3F4548" w:themeColor="text1"/>
          <w:sz w:val="19"/>
          <w:szCs w:val="19"/>
          <w:highlight w:val="yellow"/>
        </w:rPr>
        <w:t xml:space="preserve"> and/or</w:t>
      </w:r>
      <w:r w:rsidR="00105651">
        <w:rPr>
          <w:rFonts w:ascii="Arial" w:hAnsi="Arial" w:cs="Arial"/>
          <w:color w:val="3F4548" w:themeColor="text1"/>
          <w:sz w:val="19"/>
          <w:szCs w:val="19"/>
        </w:rPr>
        <w:t xml:space="preserve"> t</w:t>
      </w:r>
      <w:r w:rsidR="00B17F2D" w:rsidRPr="007B270F">
        <w:rPr>
          <w:rFonts w:ascii="Arial" w:hAnsi="Arial" w:cs="Arial"/>
          <w:color w:val="3F4548" w:themeColor="text1"/>
          <w:sz w:val="19"/>
          <w:szCs w:val="19"/>
        </w:rPr>
        <w:t>he</w:t>
      </w:r>
      <w:r w:rsidR="00B17F2D" w:rsidRPr="007B270F">
        <w:rPr>
          <w:rFonts w:ascii="Arial" w:hAnsi="Arial" w:cs="Arial"/>
          <w:i/>
          <w:iCs/>
          <w:color w:val="3F4548" w:themeColor="text1"/>
          <w:sz w:val="19"/>
          <w:szCs w:val="19"/>
        </w:rPr>
        <w:t xml:space="preserve"> </w:t>
      </w:r>
      <w:r w:rsidR="00B17F2D" w:rsidRPr="007B270F">
        <w:rPr>
          <w:rFonts w:ascii="Arial" w:hAnsi="Arial" w:cs="Arial"/>
          <w:b/>
          <w:bCs/>
          <w:color w:val="3F4548" w:themeColor="text1"/>
          <w:sz w:val="19"/>
          <w:szCs w:val="19"/>
        </w:rPr>
        <w:t>Trustees</w:t>
      </w:r>
      <w:r w:rsidRPr="005E182F">
        <w:rPr>
          <w:rFonts w:ascii="Arial" w:hAnsi="Arial" w:cs="Arial"/>
          <w:color w:val="3F4548" w:themeColor="text1"/>
          <w:sz w:val="19"/>
          <w:szCs w:val="19"/>
          <w:highlight w:val="yellow"/>
        </w:rPr>
        <w:t>, as appropriate,</w:t>
      </w:r>
      <w:r w:rsidR="00B17F2D" w:rsidRPr="007B270F">
        <w:rPr>
          <w:rFonts w:ascii="Arial" w:hAnsi="Arial" w:cs="Arial"/>
          <w:b/>
          <w:bCs/>
          <w:color w:val="3F4548" w:themeColor="text1"/>
          <w:sz w:val="19"/>
          <w:szCs w:val="19"/>
        </w:rPr>
        <w:t xml:space="preserve"> </w:t>
      </w:r>
      <w:r w:rsidR="00B17F2D" w:rsidRPr="005E182F">
        <w:rPr>
          <w:rFonts w:ascii="Arial" w:hAnsi="Arial" w:cs="Arial"/>
          <w:strike/>
          <w:color w:val="3F4548" w:themeColor="text1"/>
          <w:sz w:val="19"/>
          <w:szCs w:val="19"/>
        </w:rPr>
        <w:t xml:space="preserve">and the </w:t>
      </w:r>
      <w:r w:rsidR="00B17F2D" w:rsidRPr="005E182F">
        <w:rPr>
          <w:rFonts w:ascii="Arial" w:hAnsi="Arial" w:cs="Arial"/>
          <w:b/>
          <w:bCs/>
          <w:strike/>
          <w:color w:val="3F4548" w:themeColor="text1"/>
          <w:sz w:val="19"/>
          <w:szCs w:val="19"/>
        </w:rPr>
        <w:t>Plan Provider</w:t>
      </w:r>
      <w:r w:rsidR="000454A3" w:rsidRPr="007B270F">
        <w:rPr>
          <w:rFonts w:ascii="Arial" w:hAnsi="Arial" w:cs="Arial"/>
          <w:b/>
          <w:bCs/>
          <w:color w:val="3F4548" w:themeColor="text1"/>
          <w:sz w:val="19"/>
          <w:szCs w:val="19"/>
        </w:rPr>
        <w:t xml:space="preserve"> </w:t>
      </w:r>
      <w:r w:rsidR="000454A3" w:rsidRPr="007B270F">
        <w:rPr>
          <w:rFonts w:ascii="Arial" w:hAnsi="Arial" w:cs="Arial"/>
          <w:bCs/>
          <w:color w:val="3F4548" w:themeColor="text1"/>
          <w:sz w:val="19"/>
          <w:szCs w:val="19"/>
        </w:rPr>
        <w:t>to</w:t>
      </w:r>
      <w:r w:rsidR="00B17F2D" w:rsidRPr="007B270F">
        <w:rPr>
          <w:rFonts w:ascii="Arial" w:hAnsi="Arial" w:cs="Arial"/>
          <w:b/>
          <w:bCs/>
          <w:color w:val="3F4548" w:themeColor="text1"/>
          <w:sz w:val="19"/>
          <w:szCs w:val="19"/>
        </w:rPr>
        <w:t xml:space="preserve"> </w:t>
      </w:r>
      <w:r w:rsidR="00B17F2D" w:rsidRPr="007B270F">
        <w:rPr>
          <w:rFonts w:ascii="Arial" w:hAnsi="Arial" w:cs="Arial"/>
          <w:color w:val="3F4548" w:themeColor="text1"/>
          <w:sz w:val="19"/>
          <w:szCs w:val="19"/>
        </w:rPr>
        <w:t xml:space="preserve">take appropriate account of any implications for the provision of the contracted funerals to the </w:t>
      </w:r>
      <w:r w:rsidR="00B17F2D" w:rsidRPr="007B270F">
        <w:rPr>
          <w:rFonts w:ascii="Arial" w:hAnsi="Arial" w:cs="Arial"/>
          <w:b/>
          <w:bCs/>
          <w:color w:val="3F4548" w:themeColor="text1"/>
          <w:sz w:val="19"/>
          <w:szCs w:val="19"/>
        </w:rPr>
        <w:t>Planholders</w:t>
      </w:r>
      <w:r w:rsidR="00B17F2D" w:rsidRPr="007B270F">
        <w:rPr>
          <w:rFonts w:ascii="Arial" w:hAnsi="Arial" w:cs="Arial"/>
          <w:color w:val="3F4548" w:themeColor="text1"/>
          <w:sz w:val="19"/>
          <w:szCs w:val="19"/>
        </w:rPr>
        <w:t>;</w:t>
      </w:r>
    </w:p>
    <w:p w14:paraId="6A5259D1" w14:textId="720CC7A2" w:rsidR="00B17F2D" w:rsidRPr="007B270F" w:rsidRDefault="005E182F" w:rsidP="007B270F">
      <w:pPr>
        <w:pStyle w:val="ListParagraph"/>
        <w:numPr>
          <w:ilvl w:val="2"/>
          <w:numId w:val="22"/>
        </w:numPr>
        <w:spacing w:before="120" w:after="120" w:line="360" w:lineRule="auto"/>
        <w:ind w:left="1418" w:right="-164" w:hanging="709"/>
        <w:rPr>
          <w:rFonts w:ascii="Arial" w:hAnsi="Arial" w:cs="Arial"/>
          <w:color w:val="3F4548" w:themeColor="text1"/>
          <w:sz w:val="19"/>
          <w:szCs w:val="19"/>
        </w:rPr>
      </w:pPr>
      <w:r w:rsidRPr="005E182F">
        <w:rPr>
          <w:rFonts w:ascii="Arial" w:hAnsi="Arial" w:cs="Arial"/>
          <w:color w:val="3F4548" w:themeColor="text1"/>
          <w:sz w:val="19"/>
          <w:szCs w:val="19"/>
          <w:highlight w:val="yellow"/>
        </w:rPr>
        <w:t>1.2.3</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on becoming aware of any other issue which may reasonably be expected to impact upon the provision of the contracted funerals to the </w:t>
      </w:r>
      <w:r w:rsidR="00B17F2D" w:rsidRPr="007B270F">
        <w:rPr>
          <w:rFonts w:ascii="Arial" w:hAnsi="Arial" w:cs="Arial"/>
          <w:b/>
          <w:bCs/>
          <w:color w:val="3F4548" w:themeColor="text1"/>
          <w:sz w:val="19"/>
          <w:szCs w:val="19"/>
        </w:rPr>
        <w:t>Planholders</w:t>
      </w:r>
      <w:r w:rsidR="00B17F2D" w:rsidRPr="007B270F">
        <w:rPr>
          <w:rFonts w:ascii="Arial" w:hAnsi="Arial" w:cs="Arial"/>
          <w:color w:val="3F4548" w:themeColor="text1"/>
          <w:sz w:val="19"/>
          <w:szCs w:val="19"/>
        </w:rPr>
        <w:t xml:space="preserve">, </w:t>
      </w:r>
      <w:r w:rsidR="00B17F2D" w:rsidRPr="005E182F">
        <w:rPr>
          <w:rFonts w:ascii="Arial" w:hAnsi="Arial" w:cs="Arial"/>
          <w:strike/>
          <w:color w:val="3F4548" w:themeColor="text1"/>
          <w:sz w:val="19"/>
          <w:szCs w:val="19"/>
        </w:rPr>
        <w:t>he/she must</w:t>
      </w:r>
      <w:r w:rsidR="00B17F2D" w:rsidRPr="007B270F">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lastRenderedPageBreak/>
        <w:t xml:space="preserve">inform </w:t>
      </w:r>
      <w:r w:rsidRPr="005E182F">
        <w:rPr>
          <w:rFonts w:ascii="Arial" w:hAnsi="Arial" w:cs="Arial"/>
          <w:color w:val="3F4548" w:themeColor="text1"/>
          <w:sz w:val="19"/>
          <w:szCs w:val="19"/>
          <w:highlight w:val="yellow"/>
        </w:rPr>
        <w:t xml:space="preserve">the </w:t>
      </w:r>
      <w:r w:rsidRPr="004E4B3B">
        <w:rPr>
          <w:rFonts w:ascii="Arial" w:hAnsi="Arial" w:cs="Arial"/>
          <w:b/>
          <w:bCs/>
          <w:color w:val="3F4548" w:themeColor="text1"/>
          <w:sz w:val="19"/>
          <w:szCs w:val="19"/>
          <w:highlight w:val="yellow"/>
        </w:rPr>
        <w:t>Funeral Plan Provider</w:t>
      </w:r>
      <w:r w:rsidRPr="005E182F">
        <w:rPr>
          <w:rFonts w:ascii="Arial" w:hAnsi="Arial" w:cs="Arial"/>
          <w:color w:val="3F4548" w:themeColor="text1"/>
          <w:sz w:val="19"/>
          <w:szCs w:val="19"/>
          <w:highlight w:val="yellow"/>
        </w:rPr>
        <w:t xml:space="preserve"> and/or</w:t>
      </w:r>
      <w:r>
        <w:rPr>
          <w:rFonts w:ascii="Arial" w:hAnsi="Arial" w:cs="Arial"/>
          <w:color w:val="3F4548" w:themeColor="text1"/>
          <w:sz w:val="19"/>
          <w:szCs w:val="19"/>
        </w:rPr>
        <w:t xml:space="preserve"> t</w:t>
      </w:r>
      <w:r w:rsidR="00B17F2D" w:rsidRPr="007B270F">
        <w:rPr>
          <w:rFonts w:ascii="Arial" w:hAnsi="Arial" w:cs="Arial"/>
          <w:color w:val="3F4548" w:themeColor="text1"/>
          <w:sz w:val="19"/>
          <w:szCs w:val="19"/>
        </w:rPr>
        <w:t xml:space="preserve">he </w:t>
      </w:r>
      <w:r w:rsidR="00B17F2D" w:rsidRPr="007B270F">
        <w:rPr>
          <w:rFonts w:ascii="Arial" w:hAnsi="Arial" w:cs="Arial"/>
          <w:b/>
          <w:bCs/>
          <w:color w:val="3F4548" w:themeColor="text1"/>
          <w:sz w:val="19"/>
          <w:szCs w:val="19"/>
        </w:rPr>
        <w:t>Trustees</w:t>
      </w:r>
      <w:r w:rsidRPr="005E182F">
        <w:rPr>
          <w:rFonts w:ascii="Arial" w:hAnsi="Arial" w:cs="Arial"/>
          <w:color w:val="3F4548" w:themeColor="text1"/>
          <w:sz w:val="19"/>
          <w:szCs w:val="19"/>
          <w:highlight w:val="yellow"/>
        </w:rPr>
        <w:t>, as appropriate</w:t>
      </w:r>
      <w:r w:rsidR="006974CE" w:rsidRPr="007B270F">
        <w:rPr>
          <w:rFonts w:ascii="Arial" w:hAnsi="Arial" w:cs="Arial"/>
          <w:b/>
          <w:bCs/>
          <w:color w:val="3F4548" w:themeColor="text1"/>
          <w:sz w:val="19"/>
          <w:szCs w:val="19"/>
        </w:rPr>
        <w:t xml:space="preserve"> </w:t>
      </w:r>
      <w:r w:rsidR="006974CE" w:rsidRPr="005E182F">
        <w:rPr>
          <w:rFonts w:ascii="Arial" w:hAnsi="Arial" w:cs="Arial"/>
          <w:bCs/>
          <w:strike/>
          <w:color w:val="3F4548" w:themeColor="text1"/>
          <w:sz w:val="19"/>
          <w:szCs w:val="19"/>
        </w:rPr>
        <w:t xml:space="preserve">and the </w:t>
      </w:r>
      <w:r w:rsidR="006974CE" w:rsidRPr="005E182F">
        <w:rPr>
          <w:rFonts w:ascii="Arial" w:hAnsi="Arial" w:cs="Arial"/>
          <w:b/>
          <w:bCs/>
          <w:strike/>
          <w:color w:val="3F4548" w:themeColor="text1"/>
          <w:sz w:val="19"/>
          <w:szCs w:val="19"/>
        </w:rPr>
        <w:t>Plan Provider</w:t>
      </w:r>
      <w:r w:rsidR="002E6D27" w:rsidRPr="007B270F">
        <w:rPr>
          <w:rFonts w:ascii="Arial" w:hAnsi="Arial" w:cs="Arial"/>
          <w:bCs/>
          <w:color w:val="3F4548" w:themeColor="text1"/>
          <w:sz w:val="19"/>
          <w:szCs w:val="19"/>
        </w:rPr>
        <w:t>; and</w:t>
      </w:r>
    </w:p>
    <w:p w14:paraId="744CA04F" w14:textId="66632BD5" w:rsidR="00B17F2D" w:rsidRPr="007B270F" w:rsidRDefault="005E182F" w:rsidP="007B270F">
      <w:pPr>
        <w:pStyle w:val="ListParagraph"/>
        <w:numPr>
          <w:ilvl w:val="2"/>
          <w:numId w:val="22"/>
        </w:numPr>
        <w:spacing w:before="120" w:after="120" w:line="360" w:lineRule="auto"/>
        <w:ind w:left="1418" w:right="-164" w:hanging="709"/>
        <w:rPr>
          <w:rFonts w:ascii="Arial" w:hAnsi="Arial" w:cs="Arial"/>
          <w:color w:val="3F4548" w:themeColor="text1"/>
          <w:sz w:val="19"/>
          <w:szCs w:val="19"/>
        </w:rPr>
      </w:pPr>
      <w:r w:rsidRPr="005E182F">
        <w:rPr>
          <w:rFonts w:ascii="Arial" w:hAnsi="Arial" w:cs="Arial"/>
          <w:color w:val="3F4548" w:themeColor="text1"/>
          <w:sz w:val="19"/>
          <w:szCs w:val="19"/>
          <w:highlight w:val="yellow"/>
        </w:rPr>
        <w:t>1.2.4</w:t>
      </w:r>
      <w:r>
        <w:rPr>
          <w:rFonts w:ascii="Arial" w:hAnsi="Arial" w:cs="Arial"/>
          <w:color w:val="3F4548" w:themeColor="text1"/>
          <w:sz w:val="19"/>
          <w:szCs w:val="19"/>
        </w:rPr>
        <w:t xml:space="preserve"> </w:t>
      </w:r>
      <w:r w:rsidRPr="005E182F">
        <w:rPr>
          <w:rFonts w:ascii="Arial" w:hAnsi="Arial" w:cs="Arial"/>
          <w:color w:val="3F4548" w:themeColor="text1"/>
          <w:sz w:val="19"/>
          <w:szCs w:val="19"/>
          <w:highlight w:val="yellow"/>
        </w:rPr>
        <w:t xml:space="preserve">notify the </w:t>
      </w:r>
      <w:r w:rsidRPr="005E182F">
        <w:rPr>
          <w:rFonts w:ascii="Arial" w:hAnsi="Arial" w:cs="Arial"/>
          <w:b/>
          <w:bCs/>
          <w:color w:val="3F4548" w:themeColor="text1"/>
          <w:sz w:val="19"/>
          <w:szCs w:val="19"/>
          <w:highlight w:val="yellow"/>
        </w:rPr>
        <w:t>Funeral Plan Provider</w:t>
      </w:r>
      <w:r w:rsidRPr="005E182F">
        <w:rPr>
          <w:rFonts w:ascii="Arial" w:hAnsi="Arial" w:cs="Arial"/>
          <w:color w:val="3F4548" w:themeColor="text1"/>
          <w:sz w:val="19"/>
          <w:szCs w:val="19"/>
          <w:highlight w:val="yellow"/>
        </w:rPr>
        <w:t xml:space="preserve"> and/or the </w:t>
      </w:r>
      <w:r w:rsidRPr="005E182F">
        <w:rPr>
          <w:rFonts w:ascii="Arial" w:hAnsi="Arial" w:cs="Arial"/>
          <w:b/>
          <w:bCs/>
          <w:color w:val="3F4548" w:themeColor="text1"/>
          <w:sz w:val="19"/>
          <w:szCs w:val="19"/>
          <w:highlight w:val="yellow"/>
        </w:rPr>
        <w:t>Trustees</w:t>
      </w:r>
      <w:r w:rsidRPr="005E182F">
        <w:rPr>
          <w:rFonts w:ascii="Arial" w:hAnsi="Arial" w:cs="Arial"/>
          <w:color w:val="3F4548" w:themeColor="text1"/>
          <w:sz w:val="19"/>
          <w:szCs w:val="19"/>
          <w:highlight w:val="yellow"/>
        </w:rPr>
        <w:t>, as appropriate,</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should </w:t>
      </w:r>
      <w:r w:rsidR="00B17F2D" w:rsidRPr="005E182F">
        <w:rPr>
          <w:rFonts w:ascii="Arial" w:hAnsi="Arial" w:cs="Arial"/>
          <w:strike/>
          <w:color w:val="3F4548" w:themeColor="text1"/>
          <w:sz w:val="19"/>
          <w:szCs w:val="19"/>
        </w:rPr>
        <w:t>he/she</w:t>
      </w:r>
      <w:r w:rsidR="00B17F2D" w:rsidRPr="007B270F">
        <w:rPr>
          <w:rFonts w:ascii="Arial" w:hAnsi="Arial" w:cs="Arial"/>
          <w:color w:val="3F4548" w:themeColor="text1"/>
          <w:sz w:val="19"/>
          <w:szCs w:val="19"/>
        </w:rPr>
        <w:t xml:space="preserve"> </w:t>
      </w:r>
      <w:r w:rsidRPr="005E182F">
        <w:rPr>
          <w:rFonts w:ascii="Arial" w:hAnsi="Arial" w:cs="Arial"/>
          <w:color w:val="3F4548" w:themeColor="text1"/>
          <w:sz w:val="19"/>
          <w:szCs w:val="19"/>
          <w:highlight w:val="yellow"/>
        </w:rPr>
        <w:t xml:space="preserve">the </w:t>
      </w:r>
      <w:r w:rsidRPr="005E182F">
        <w:rPr>
          <w:rFonts w:ascii="Arial" w:hAnsi="Arial" w:cs="Arial"/>
          <w:b/>
          <w:bCs/>
          <w:color w:val="3F4548" w:themeColor="text1"/>
          <w:sz w:val="19"/>
          <w:szCs w:val="19"/>
          <w:highlight w:val="yellow"/>
        </w:rPr>
        <w:t>Member</w:t>
      </w:r>
      <w:r>
        <w:rPr>
          <w:rFonts w:ascii="Arial" w:hAnsi="Arial" w:cs="Arial"/>
          <w:color w:val="3F4548" w:themeColor="text1"/>
          <w:sz w:val="19"/>
          <w:szCs w:val="19"/>
        </w:rPr>
        <w:t xml:space="preserve"> </w:t>
      </w:r>
      <w:r w:rsidR="00B17F2D" w:rsidRPr="007B270F">
        <w:rPr>
          <w:rFonts w:ascii="Arial" w:hAnsi="Arial" w:cs="Arial"/>
          <w:color w:val="3F4548" w:themeColor="text1"/>
          <w:sz w:val="19"/>
          <w:szCs w:val="19"/>
        </w:rPr>
        <w:t xml:space="preserve">consider that the systems of control in place to protect the </w:t>
      </w:r>
      <w:r w:rsidR="00B17F2D" w:rsidRPr="007B270F">
        <w:rPr>
          <w:rFonts w:ascii="Arial" w:hAnsi="Arial" w:cs="Arial"/>
          <w:b/>
          <w:color w:val="3F4548" w:themeColor="text1"/>
          <w:sz w:val="19"/>
          <w:szCs w:val="19"/>
        </w:rPr>
        <w:t>Planholders</w:t>
      </w:r>
      <w:r w:rsidR="00B17F2D" w:rsidRPr="007B270F">
        <w:rPr>
          <w:rFonts w:ascii="Arial" w:hAnsi="Arial" w:cs="Arial"/>
          <w:color w:val="3F4548" w:themeColor="text1"/>
          <w:sz w:val="19"/>
          <w:szCs w:val="19"/>
        </w:rPr>
        <w:t>’ interests may not be adequate</w:t>
      </w:r>
      <w:r w:rsidR="00B17F2D" w:rsidRPr="005E182F">
        <w:rPr>
          <w:rFonts w:ascii="Arial" w:hAnsi="Arial" w:cs="Arial"/>
          <w:strike/>
          <w:color w:val="3F4548" w:themeColor="text1"/>
          <w:sz w:val="19"/>
          <w:szCs w:val="19"/>
        </w:rPr>
        <w:t xml:space="preserve">, he/she must draw this to the </w:t>
      </w:r>
      <w:r w:rsidR="00B17F2D" w:rsidRPr="005E182F">
        <w:rPr>
          <w:rFonts w:ascii="Arial" w:hAnsi="Arial" w:cs="Arial"/>
          <w:b/>
          <w:bCs/>
          <w:strike/>
          <w:color w:val="3F4548" w:themeColor="text1"/>
          <w:sz w:val="19"/>
          <w:szCs w:val="19"/>
        </w:rPr>
        <w:t>Trustees’</w:t>
      </w:r>
      <w:r w:rsidR="00B17F2D" w:rsidRPr="005E182F">
        <w:rPr>
          <w:rFonts w:ascii="Arial" w:hAnsi="Arial" w:cs="Arial"/>
          <w:strike/>
          <w:color w:val="3F4548" w:themeColor="text1"/>
          <w:sz w:val="19"/>
          <w:szCs w:val="19"/>
        </w:rPr>
        <w:t xml:space="preserve"> and the </w:t>
      </w:r>
      <w:r w:rsidR="00B17F2D" w:rsidRPr="005E182F">
        <w:rPr>
          <w:rFonts w:ascii="Arial" w:hAnsi="Arial" w:cs="Arial"/>
          <w:b/>
          <w:bCs/>
          <w:strike/>
          <w:color w:val="3F4548" w:themeColor="text1"/>
          <w:sz w:val="19"/>
          <w:szCs w:val="19"/>
        </w:rPr>
        <w:t>Plan Provider</w:t>
      </w:r>
      <w:r w:rsidR="006974CE" w:rsidRPr="005E182F">
        <w:rPr>
          <w:rFonts w:ascii="Arial" w:hAnsi="Arial" w:cs="Arial"/>
          <w:b/>
          <w:bCs/>
          <w:strike/>
          <w:color w:val="3F4548" w:themeColor="text1"/>
          <w:sz w:val="19"/>
          <w:szCs w:val="19"/>
        </w:rPr>
        <w:t>’</w:t>
      </w:r>
      <w:r w:rsidR="00B17F2D" w:rsidRPr="005E182F">
        <w:rPr>
          <w:rFonts w:ascii="Arial" w:hAnsi="Arial" w:cs="Arial"/>
          <w:b/>
          <w:bCs/>
          <w:strike/>
          <w:color w:val="3F4548" w:themeColor="text1"/>
          <w:sz w:val="19"/>
          <w:szCs w:val="19"/>
        </w:rPr>
        <w:t>s</w:t>
      </w:r>
      <w:r w:rsidR="00B17F2D" w:rsidRPr="005E182F">
        <w:rPr>
          <w:rFonts w:ascii="Arial" w:hAnsi="Arial" w:cs="Arial"/>
          <w:strike/>
          <w:color w:val="3F4548" w:themeColor="text1"/>
          <w:sz w:val="19"/>
          <w:szCs w:val="19"/>
        </w:rPr>
        <w:t xml:space="preserve"> attention</w:t>
      </w:r>
      <w:r w:rsidR="00B17F2D" w:rsidRPr="007B270F">
        <w:rPr>
          <w:rFonts w:ascii="Arial" w:hAnsi="Arial" w:cs="Arial"/>
          <w:color w:val="3F4548" w:themeColor="text1"/>
          <w:sz w:val="19"/>
          <w:szCs w:val="19"/>
        </w:rPr>
        <w:t>.</w:t>
      </w:r>
    </w:p>
    <w:p w14:paraId="3AAEDA6E" w14:textId="77777777" w:rsidR="00B17F2D" w:rsidRPr="005E182F" w:rsidRDefault="00B17F2D" w:rsidP="007B270F">
      <w:pPr>
        <w:pStyle w:val="ListParagraph"/>
        <w:numPr>
          <w:ilvl w:val="1"/>
          <w:numId w:val="22"/>
        </w:numPr>
        <w:spacing w:before="120" w:after="120" w:line="360" w:lineRule="auto"/>
        <w:ind w:left="567" w:right="-164" w:hanging="567"/>
        <w:rPr>
          <w:rFonts w:ascii="Arial" w:hAnsi="Arial" w:cs="Arial"/>
          <w:strike/>
          <w:color w:val="3F4548" w:themeColor="text1"/>
          <w:sz w:val="19"/>
          <w:szCs w:val="19"/>
        </w:rPr>
      </w:pPr>
      <w:r w:rsidRPr="005E182F">
        <w:rPr>
          <w:rFonts w:ascii="Arial" w:hAnsi="Arial" w:cs="Arial"/>
          <w:strike/>
          <w:color w:val="3F4548" w:themeColor="text1"/>
          <w:sz w:val="19"/>
          <w:szCs w:val="19"/>
        </w:rPr>
        <w:t xml:space="preserve">Where a </w:t>
      </w:r>
      <w:r w:rsidRPr="005E182F">
        <w:rPr>
          <w:rFonts w:ascii="Arial" w:hAnsi="Arial" w:cs="Arial"/>
          <w:b/>
          <w:bCs/>
          <w:strike/>
          <w:color w:val="3F4548" w:themeColor="text1"/>
          <w:sz w:val="19"/>
          <w:szCs w:val="19"/>
        </w:rPr>
        <w:t>Member</w:t>
      </w:r>
      <w:r w:rsidRPr="005E182F">
        <w:rPr>
          <w:rFonts w:ascii="Arial" w:hAnsi="Arial" w:cs="Arial"/>
          <w:strike/>
          <w:color w:val="3F4548" w:themeColor="text1"/>
          <w:sz w:val="19"/>
          <w:szCs w:val="19"/>
        </w:rPr>
        <w:t xml:space="preserve"> has produced a </w:t>
      </w:r>
      <w:r w:rsidR="00C12955" w:rsidRPr="005E182F">
        <w:rPr>
          <w:rFonts w:ascii="Arial" w:hAnsi="Arial" w:cs="Arial"/>
          <w:b/>
          <w:strike/>
          <w:color w:val="3F4548" w:themeColor="text1"/>
          <w:sz w:val="19"/>
          <w:szCs w:val="19"/>
        </w:rPr>
        <w:t>V</w:t>
      </w:r>
      <w:r w:rsidRPr="005E182F">
        <w:rPr>
          <w:rFonts w:ascii="Arial" w:hAnsi="Arial" w:cs="Arial"/>
          <w:b/>
          <w:strike/>
          <w:color w:val="3F4548" w:themeColor="text1"/>
          <w:sz w:val="19"/>
          <w:szCs w:val="19"/>
        </w:rPr>
        <w:t>aluation</w:t>
      </w:r>
      <w:r w:rsidRPr="005E182F">
        <w:rPr>
          <w:rFonts w:ascii="Arial" w:hAnsi="Arial" w:cs="Arial"/>
          <w:strike/>
          <w:color w:val="3F4548" w:themeColor="text1"/>
          <w:sz w:val="19"/>
          <w:szCs w:val="19"/>
        </w:rPr>
        <w:t xml:space="preserve"> and considers that:</w:t>
      </w:r>
    </w:p>
    <w:p w14:paraId="60FE7ECF" w14:textId="77777777" w:rsidR="00B17F2D" w:rsidRPr="005E182F" w:rsidRDefault="00E66FAA" w:rsidP="007B270F">
      <w:pPr>
        <w:pStyle w:val="ListParagraph"/>
        <w:numPr>
          <w:ilvl w:val="2"/>
          <w:numId w:val="22"/>
        </w:numPr>
        <w:spacing w:before="120" w:after="120" w:line="360" w:lineRule="auto"/>
        <w:ind w:left="1418" w:right="-164" w:hanging="698"/>
        <w:rPr>
          <w:rFonts w:ascii="Arial" w:hAnsi="Arial" w:cs="Arial"/>
          <w:strike/>
          <w:color w:val="3F4548" w:themeColor="text1"/>
          <w:sz w:val="19"/>
          <w:szCs w:val="19"/>
        </w:rPr>
      </w:pPr>
      <w:r w:rsidRPr="005E182F">
        <w:rPr>
          <w:rFonts w:ascii="Arial" w:hAnsi="Arial" w:cs="Arial"/>
          <w:strike/>
          <w:color w:val="3F4548" w:themeColor="text1"/>
          <w:sz w:val="19"/>
          <w:szCs w:val="19"/>
          <w:lang w:eastAsia="en-US"/>
        </w:rPr>
        <w:t xml:space="preserve">there is a </w:t>
      </w:r>
      <w:r w:rsidRPr="005E182F">
        <w:rPr>
          <w:rFonts w:ascii="Arial" w:hAnsi="Arial" w:cs="Arial"/>
          <w:bCs/>
          <w:strike/>
          <w:color w:val="3F4548" w:themeColor="text1"/>
          <w:sz w:val="19"/>
          <w:szCs w:val="19"/>
          <w:lang w:eastAsia="en-US"/>
        </w:rPr>
        <w:t>material</w:t>
      </w:r>
      <w:r w:rsidRPr="005E182F">
        <w:rPr>
          <w:rFonts w:ascii="Arial" w:hAnsi="Arial" w:cs="Arial"/>
          <w:strike/>
          <w:color w:val="3F4548" w:themeColor="text1"/>
          <w:sz w:val="19"/>
          <w:szCs w:val="19"/>
          <w:lang w:eastAsia="en-US"/>
        </w:rPr>
        <w:t xml:space="preserve"> shortfall in the </w:t>
      </w:r>
      <w:r w:rsidR="00431098" w:rsidRPr="005E182F">
        <w:rPr>
          <w:rFonts w:ascii="Arial" w:hAnsi="Arial" w:cs="Arial"/>
          <w:strike/>
          <w:color w:val="3F4548" w:themeColor="text1"/>
          <w:sz w:val="19"/>
          <w:szCs w:val="19"/>
          <w:lang w:eastAsia="en-US"/>
        </w:rPr>
        <w:t xml:space="preserve">value of the </w:t>
      </w:r>
      <w:r w:rsidRPr="005E182F">
        <w:rPr>
          <w:rFonts w:ascii="Arial" w:hAnsi="Arial" w:cs="Arial"/>
          <w:strike/>
          <w:color w:val="3F4548" w:themeColor="text1"/>
          <w:sz w:val="19"/>
          <w:szCs w:val="19"/>
          <w:lang w:eastAsia="en-US"/>
        </w:rPr>
        <w:t xml:space="preserve">assets held by the </w:t>
      </w:r>
      <w:r w:rsidRPr="005E182F">
        <w:rPr>
          <w:rFonts w:ascii="Arial" w:hAnsi="Arial" w:cs="Arial"/>
          <w:b/>
          <w:strike/>
          <w:color w:val="3F4548" w:themeColor="text1"/>
          <w:sz w:val="19"/>
          <w:szCs w:val="19"/>
          <w:lang w:eastAsia="en-US"/>
        </w:rPr>
        <w:t xml:space="preserve">Trustees </w:t>
      </w:r>
      <w:r w:rsidRPr="005E182F">
        <w:rPr>
          <w:rFonts w:ascii="Arial" w:hAnsi="Arial" w:cs="Arial"/>
          <w:strike/>
          <w:color w:val="3F4548" w:themeColor="text1"/>
          <w:sz w:val="19"/>
          <w:szCs w:val="19"/>
          <w:lang w:eastAsia="en-US"/>
        </w:rPr>
        <w:t xml:space="preserve">to cover the calculated </w:t>
      </w:r>
      <w:r w:rsidR="00431098" w:rsidRPr="005E182F">
        <w:rPr>
          <w:rFonts w:ascii="Arial" w:hAnsi="Arial" w:cs="Arial"/>
          <w:strike/>
          <w:color w:val="3F4548" w:themeColor="text1"/>
          <w:sz w:val="19"/>
          <w:szCs w:val="19"/>
          <w:lang w:eastAsia="en-US"/>
        </w:rPr>
        <w:t xml:space="preserve">value of the </w:t>
      </w:r>
      <w:r w:rsidRPr="005E182F">
        <w:rPr>
          <w:rFonts w:ascii="Arial" w:hAnsi="Arial" w:cs="Arial"/>
          <w:strike/>
          <w:color w:val="3F4548" w:themeColor="text1"/>
          <w:sz w:val="19"/>
          <w:szCs w:val="19"/>
          <w:lang w:eastAsia="en-US"/>
        </w:rPr>
        <w:t>liabilities</w:t>
      </w:r>
      <w:r w:rsidR="004C7F7A" w:rsidRPr="005E182F">
        <w:rPr>
          <w:rFonts w:ascii="Arial" w:hAnsi="Arial" w:cs="Arial"/>
          <w:strike/>
          <w:color w:val="3F4548" w:themeColor="text1"/>
          <w:sz w:val="19"/>
          <w:szCs w:val="19"/>
          <w:lang w:eastAsia="en-US"/>
        </w:rPr>
        <w:t xml:space="preserve"> of the </w:t>
      </w:r>
      <w:r w:rsidR="004C7F7A" w:rsidRPr="005E182F">
        <w:rPr>
          <w:rFonts w:ascii="Arial" w:hAnsi="Arial" w:cs="Arial"/>
          <w:b/>
          <w:strike/>
          <w:color w:val="3F4548" w:themeColor="text1"/>
          <w:sz w:val="19"/>
          <w:szCs w:val="19"/>
          <w:lang w:eastAsia="en-US"/>
        </w:rPr>
        <w:t>Funeral Plan Trust</w:t>
      </w:r>
      <w:r w:rsidRPr="005E182F">
        <w:rPr>
          <w:rFonts w:ascii="Arial" w:hAnsi="Arial" w:cs="Arial"/>
          <w:strike/>
          <w:color w:val="3F4548" w:themeColor="text1"/>
          <w:sz w:val="19"/>
          <w:szCs w:val="19"/>
          <w:lang w:eastAsia="en-US"/>
        </w:rPr>
        <w:t xml:space="preserve">, or that the contractual obligations of the </w:t>
      </w:r>
      <w:r w:rsidRPr="005E182F">
        <w:rPr>
          <w:rFonts w:ascii="Arial" w:hAnsi="Arial" w:cs="Arial"/>
          <w:b/>
          <w:strike/>
          <w:color w:val="3F4548" w:themeColor="text1"/>
          <w:sz w:val="19"/>
          <w:szCs w:val="19"/>
          <w:lang w:eastAsia="en-US"/>
        </w:rPr>
        <w:t>Plan Provider</w:t>
      </w:r>
      <w:r w:rsidRPr="005E182F">
        <w:rPr>
          <w:rFonts w:ascii="Arial" w:hAnsi="Arial" w:cs="Arial"/>
          <w:strike/>
          <w:color w:val="3F4548" w:themeColor="text1"/>
          <w:sz w:val="19"/>
          <w:szCs w:val="19"/>
          <w:lang w:eastAsia="en-US"/>
        </w:rPr>
        <w:t xml:space="preserve"> </w:t>
      </w:r>
      <w:r w:rsidR="00755092" w:rsidRPr="005E182F">
        <w:rPr>
          <w:rFonts w:ascii="Arial" w:hAnsi="Arial" w:cs="Arial"/>
          <w:strike/>
          <w:color w:val="3F4548" w:themeColor="text1"/>
          <w:sz w:val="19"/>
          <w:szCs w:val="19"/>
          <w:lang w:eastAsia="en-US"/>
        </w:rPr>
        <w:t xml:space="preserve">to </w:t>
      </w:r>
      <w:r w:rsidR="00755092" w:rsidRPr="005E182F">
        <w:rPr>
          <w:rFonts w:ascii="Arial" w:hAnsi="Arial" w:cs="Arial"/>
          <w:b/>
          <w:strike/>
          <w:color w:val="3F4548" w:themeColor="text1"/>
          <w:sz w:val="19"/>
          <w:szCs w:val="19"/>
          <w:lang w:eastAsia="en-US"/>
        </w:rPr>
        <w:t>Planholders</w:t>
      </w:r>
      <w:r w:rsidR="00755092" w:rsidRPr="005E182F">
        <w:rPr>
          <w:rFonts w:ascii="Arial" w:hAnsi="Arial" w:cs="Arial"/>
          <w:strike/>
          <w:color w:val="3F4548" w:themeColor="text1"/>
          <w:sz w:val="19"/>
          <w:szCs w:val="19"/>
          <w:lang w:eastAsia="en-US"/>
        </w:rPr>
        <w:t xml:space="preserve"> under the </w:t>
      </w:r>
      <w:r w:rsidR="00755092" w:rsidRPr="005E182F">
        <w:rPr>
          <w:rFonts w:ascii="Arial" w:hAnsi="Arial" w:cs="Arial"/>
          <w:b/>
          <w:strike/>
          <w:color w:val="3F4548" w:themeColor="text1"/>
          <w:sz w:val="19"/>
          <w:szCs w:val="19"/>
          <w:lang w:eastAsia="en-US"/>
        </w:rPr>
        <w:t>Trust-Based Pre-Paid Funeral Plan</w:t>
      </w:r>
      <w:r w:rsidR="00755092" w:rsidRPr="005E182F">
        <w:rPr>
          <w:rFonts w:ascii="Arial" w:hAnsi="Arial" w:cs="Arial"/>
          <w:strike/>
          <w:color w:val="3F4548" w:themeColor="text1"/>
          <w:sz w:val="19"/>
          <w:szCs w:val="19"/>
          <w:lang w:eastAsia="en-US"/>
        </w:rPr>
        <w:t xml:space="preserve"> </w:t>
      </w:r>
      <w:r w:rsidRPr="005E182F">
        <w:rPr>
          <w:rFonts w:ascii="Arial" w:hAnsi="Arial" w:cs="Arial"/>
          <w:strike/>
          <w:color w:val="3F4548" w:themeColor="text1"/>
          <w:sz w:val="19"/>
          <w:szCs w:val="19"/>
          <w:lang w:eastAsia="en-US"/>
        </w:rPr>
        <w:t xml:space="preserve">have a significantly higher value than the </w:t>
      </w:r>
      <w:r w:rsidRPr="005E182F">
        <w:rPr>
          <w:rFonts w:ascii="Arial" w:hAnsi="Arial" w:cs="Arial"/>
          <w:bCs/>
          <w:strike/>
          <w:color w:val="3F4548" w:themeColor="text1"/>
          <w:sz w:val="19"/>
          <w:szCs w:val="19"/>
          <w:lang w:eastAsia="en-US"/>
        </w:rPr>
        <w:t>relevant</w:t>
      </w:r>
      <w:r w:rsidRPr="005E182F">
        <w:rPr>
          <w:rFonts w:ascii="Arial" w:hAnsi="Arial" w:cs="Arial"/>
          <w:strike/>
          <w:color w:val="3F4548" w:themeColor="text1"/>
          <w:sz w:val="19"/>
          <w:szCs w:val="19"/>
          <w:lang w:eastAsia="en-US"/>
        </w:rPr>
        <w:t xml:space="preserve"> liabilities of the </w:t>
      </w:r>
      <w:r w:rsidR="004C7F7A" w:rsidRPr="005E182F">
        <w:rPr>
          <w:rFonts w:ascii="Arial" w:hAnsi="Arial" w:cs="Arial"/>
          <w:b/>
          <w:strike/>
          <w:color w:val="3F4548" w:themeColor="text1"/>
          <w:sz w:val="19"/>
          <w:szCs w:val="19"/>
          <w:lang w:eastAsia="en-US"/>
        </w:rPr>
        <w:t>Funeral Plan Trust</w:t>
      </w:r>
      <w:r w:rsidR="00B17F2D" w:rsidRPr="005E182F">
        <w:rPr>
          <w:rFonts w:ascii="Arial" w:hAnsi="Arial" w:cs="Arial"/>
          <w:strike/>
          <w:color w:val="3F4548" w:themeColor="text1"/>
          <w:sz w:val="19"/>
          <w:szCs w:val="19"/>
        </w:rPr>
        <w:t>; and</w:t>
      </w:r>
    </w:p>
    <w:p w14:paraId="1E53A4AA" w14:textId="77777777" w:rsidR="00E532FC" w:rsidRPr="005E182F" w:rsidRDefault="00B17F2D" w:rsidP="007B270F">
      <w:pPr>
        <w:pStyle w:val="ListParagraph"/>
        <w:numPr>
          <w:ilvl w:val="2"/>
          <w:numId w:val="22"/>
        </w:numPr>
        <w:spacing w:before="120" w:after="120" w:line="360" w:lineRule="auto"/>
        <w:ind w:left="1418" w:right="-164" w:hanging="698"/>
        <w:rPr>
          <w:rFonts w:ascii="Arial" w:hAnsi="Arial" w:cs="Arial"/>
          <w:strike/>
          <w:color w:val="3F4548" w:themeColor="text1"/>
          <w:sz w:val="19"/>
          <w:szCs w:val="19"/>
        </w:rPr>
      </w:pPr>
      <w:r w:rsidRPr="005E182F">
        <w:rPr>
          <w:rFonts w:ascii="Arial" w:hAnsi="Arial" w:cs="Arial"/>
          <w:strike/>
          <w:color w:val="3F4548" w:themeColor="text1"/>
          <w:sz w:val="19"/>
          <w:szCs w:val="19"/>
        </w:rPr>
        <w:t xml:space="preserve">having drawn this point to the </w:t>
      </w:r>
      <w:r w:rsidRPr="005E182F">
        <w:rPr>
          <w:rFonts w:ascii="Arial" w:hAnsi="Arial" w:cs="Arial"/>
          <w:b/>
          <w:bCs/>
          <w:strike/>
          <w:color w:val="3F4548" w:themeColor="text1"/>
          <w:sz w:val="19"/>
          <w:szCs w:val="19"/>
        </w:rPr>
        <w:t>Trustees’</w:t>
      </w:r>
      <w:r w:rsidRPr="005E182F">
        <w:rPr>
          <w:rFonts w:ascii="Arial" w:hAnsi="Arial" w:cs="Arial"/>
          <w:strike/>
          <w:color w:val="3F4548" w:themeColor="text1"/>
          <w:sz w:val="19"/>
          <w:szCs w:val="19"/>
        </w:rPr>
        <w:t xml:space="preserve"> </w:t>
      </w:r>
      <w:r w:rsidR="006974CE" w:rsidRPr="005E182F">
        <w:rPr>
          <w:rFonts w:ascii="Arial" w:hAnsi="Arial" w:cs="Arial"/>
          <w:strike/>
          <w:color w:val="3F4548" w:themeColor="text1"/>
          <w:sz w:val="19"/>
          <w:szCs w:val="19"/>
        </w:rPr>
        <w:t xml:space="preserve">and the </w:t>
      </w:r>
      <w:r w:rsidR="006974CE" w:rsidRPr="005E182F">
        <w:rPr>
          <w:rFonts w:ascii="Arial" w:hAnsi="Arial" w:cs="Arial"/>
          <w:b/>
          <w:strike/>
          <w:color w:val="3F4548" w:themeColor="text1"/>
          <w:sz w:val="19"/>
          <w:szCs w:val="19"/>
        </w:rPr>
        <w:t>Plan Provider’s</w:t>
      </w:r>
      <w:r w:rsidR="006974CE" w:rsidRPr="005E182F">
        <w:rPr>
          <w:rFonts w:ascii="Arial" w:hAnsi="Arial" w:cs="Arial"/>
          <w:strike/>
          <w:color w:val="3F4548" w:themeColor="text1"/>
          <w:sz w:val="19"/>
          <w:szCs w:val="19"/>
        </w:rPr>
        <w:t xml:space="preserve"> </w:t>
      </w:r>
      <w:r w:rsidRPr="005E182F">
        <w:rPr>
          <w:rFonts w:ascii="Arial" w:hAnsi="Arial" w:cs="Arial"/>
          <w:strike/>
          <w:color w:val="3F4548" w:themeColor="text1"/>
          <w:sz w:val="19"/>
          <w:szCs w:val="19"/>
        </w:rPr>
        <w:t>attention, appropriate remedial arrangements have not, within a reasonable time period been put in place</w:t>
      </w:r>
      <w:r w:rsidR="006974CE" w:rsidRPr="005E182F">
        <w:rPr>
          <w:rFonts w:ascii="Arial" w:hAnsi="Arial" w:cs="Arial"/>
          <w:strike/>
          <w:color w:val="3F4548" w:themeColor="text1"/>
          <w:sz w:val="19"/>
          <w:szCs w:val="19"/>
        </w:rPr>
        <w:t xml:space="preserve"> by the </w:t>
      </w:r>
      <w:r w:rsidR="006974CE" w:rsidRPr="005E182F">
        <w:rPr>
          <w:rFonts w:ascii="Arial" w:hAnsi="Arial" w:cs="Arial"/>
          <w:b/>
          <w:strike/>
          <w:color w:val="3F4548" w:themeColor="text1"/>
          <w:sz w:val="19"/>
          <w:szCs w:val="19"/>
        </w:rPr>
        <w:t>Trustees</w:t>
      </w:r>
      <w:r w:rsidR="00E532FC" w:rsidRPr="005E182F">
        <w:rPr>
          <w:rFonts w:ascii="Arial" w:hAnsi="Arial" w:cs="Arial"/>
          <w:strike/>
          <w:color w:val="3F4548" w:themeColor="text1"/>
          <w:sz w:val="19"/>
          <w:szCs w:val="19"/>
        </w:rPr>
        <w:t>,</w:t>
      </w:r>
    </w:p>
    <w:p w14:paraId="09E0E2F4" w14:textId="77777777" w:rsidR="00077999" w:rsidRPr="005E182F" w:rsidRDefault="00CC218C" w:rsidP="007B270F">
      <w:pPr>
        <w:spacing w:before="120" w:after="120" w:line="360" w:lineRule="auto"/>
        <w:ind w:right="-164" w:firstLine="567"/>
        <w:rPr>
          <w:rFonts w:ascii="Arial" w:hAnsi="Arial" w:cs="Arial"/>
          <w:strike/>
          <w:color w:val="3F4548" w:themeColor="text1"/>
          <w:sz w:val="19"/>
          <w:szCs w:val="19"/>
        </w:rPr>
      </w:pPr>
      <w:r w:rsidRPr="005E182F">
        <w:rPr>
          <w:rFonts w:ascii="Arial" w:hAnsi="Arial" w:cs="Arial"/>
          <w:strike/>
          <w:color w:val="3F4548" w:themeColor="text1"/>
          <w:sz w:val="19"/>
          <w:szCs w:val="19"/>
        </w:rPr>
        <w:t xml:space="preserve">the </w:t>
      </w:r>
      <w:r w:rsidRPr="005E182F">
        <w:rPr>
          <w:rFonts w:ascii="Arial" w:hAnsi="Arial" w:cs="Arial"/>
          <w:b/>
          <w:strike/>
          <w:color w:val="3F4548" w:themeColor="text1"/>
          <w:sz w:val="19"/>
          <w:szCs w:val="19"/>
        </w:rPr>
        <w:t>Member</w:t>
      </w:r>
      <w:r w:rsidRPr="005E182F">
        <w:rPr>
          <w:rFonts w:ascii="Arial" w:hAnsi="Arial" w:cs="Arial"/>
          <w:strike/>
          <w:color w:val="3F4548" w:themeColor="text1"/>
          <w:sz w:val="19"/>
          <w:szCs w:val="19"/>
        </w:rPr>
        <w:t xml:space="preserve"> should report these matters to the </w:t>
      </w:r>
      <w:r w:rsidRPr="005E182F">
        <w:rPr>
          <w:rFonts w:ascii="Arial" w:hAnsi="Arial" w:cs="Arial"/>
          <w:b/>
          <w:strike/>
          <w:color w:val="3F4548" w:themeColor="text1"/>
          <w:sz w:val="19"/>
          <w:szCs w:val="19"/>
        </w:rPr>
        <w:t>Plan Provider</w:t>
      </w:r>
      <w:r w:rsidR="00077999" w:rsidRPr="005E182F">
        <w:rPr>
          <w:rFonts w:ascii="Arial" w:hAnsi="Arial" w:cs="Arial"/>
          <w:strike/>
          <w:color w:val="3F4548" w:themeColor="text1"/>
          <w:sz w:val="19"/>
          <w:szCs w:val="19"/>
        </w:rPr>
        <w:t>.</w:t>
      </w:r>
    </w:p>
    <w:p w14:paraId="136F7246" w14:textId="77777777" w:rsidR="00B83BBA" w:rsidRPr="005E182F" w:rsidRDefault="00077999" w:rsidP="007B270F">
      <w:pPr>
        <w:pStyle w:val="ListParagraph"/>
        <w:numPr>
          <w:ilvl w:val="1"/>
          <w:numId w:val="22"/>
        </w:numPr>
        <w:spacing w:before="120" w:after="120" w:line="360" w:lineRule="auto"/>
        <w:ind w:left="567" w:right="-164" w:hanging="567"/>
        <w:rPr>
          <w:rFonts w:ascii="Arial" w:hAnsi="Arial" w:cs="Arial"/>
          <w:strike/>
          <w:color w:val="3F4548" w:themeColor="text1"/>
          <w:sz w:val="19"/>
          <w:szCs w:val="19"/>
        </w:rPr>
      </w:pPr>
      <w:r w:rsidRPr="005E182F">
        <w:rPr>
          <w:rFonts w:ascii="Arial" w:hAnsi="Arial" w:cs="Arial"/>
          <w:strike/>
          <w:color w:val="3F4548" w:themeColor="text1"/>
          <w:sz w:val="19"/>
          <w:szCs w:val="19"/>
        </w:rPr>
        <w:t xml:space="preserve">If, having raised these concerns with the </w:t>
      </w:r>
      <w:r w:rsidRPr="005E182F">
        <w:rPr>
          <w:rFonts w:ascii="Arial" w:hAnsi="Arial" w:cs="Arial"/>
          <w:b/>
          <w:strike/>
          <w:color w:val="3F4548" w:themeColor="text1"/>
          <w:sz w:val="19"/>
          <w:szCs w:val="19"/>
        </w:rPr>
        <w:t>Plan Provider</w:t>
      </w:r>
      <w:r w:rsidRPr="005E182F">
        <w:rPr>
          <w:rFonts w:ascii="Arial" w:hAnsi="Arial" w:cs="Arial"/>
          <w:strike/>
          <w:color w:val="3F4548" w:themeColor="text1"/>
          <w:sz w:val="19"/>
          <w:szCs w:val="19"/>
        </w:rPr>
        <w:t xml:space="preserve">, appropriate remedial arrangements have not, within a reasonable time period been put in place, </w:t>
      </w:r>
      <w:r w:rsidR="00B17F2D" w:rsidRPr="005E182F">
        <w:rPr>
          <w:rFonts w:ascii="Arial" w:hAnsi="Arial" w:cs="Arial"/>
          <w:strike/>
          <w:color w:val="3F4548" w:themeColor="text1"/>
          <w:sz w:val="19"/>
          <w:szCs w:val="19"/>
        </w:rPr>
        <w:t xml:space="preserve">the </w:t>
      </w:r>
      <w:r w:rsidR="00B17F2D" w:rsidRPr="005E182F">
        <w:rPr>
          <w:rFonts w:ascii="Arial" w:hAnsi="Arial" w:cs="Arial"/>
          <w:b/>
          <w:strike/>
          <w:color w:val="3F4548" w:themeColor="text1"/>
          <w:sz w:val="19"/>
          <w:szCs w:val="19"/>
        </w:rPr>
        <w:t>Member</w:t>
      </w:r>
      <w:r w:rsidR="00B17F2D" w:rsidRPr="005E182F">
        <w:rPr>
          <w:rFonts w:ascii="Arial" w:hAnsi="Arial" w:cs="Arial"/>
          <w:strike/>
          <w:color w:val="3F4548" w:themeColor="text1"/>
          <w:sz w:val="19"/>
          <w:szCs w:val="19"/>
        </w:rPr>
        <w:t xml:space="preserve"> should report his/her concerns to</w:t>
      </w:r>
      <w:r w:rsidR="00E532FC" w:rsidRPr="005E182F">
        <w:rPr>
          <w:rFonts w:ascii="Arial" w:hAnsi="Arial" w:cs="Arial"/>
          <w:strike/>
          <w:color w:val="3F4548" w:themeColor="text1"/>
          <w:sz w:val="19"/>
          <w:szCs w:val="19"/>
        </w:rPr>
        <w:t xml:space="preserve"> </w:t>
      </w:r>
      <w:r w:rsidRPr="005E182F">
        <w:rPr>
          <w:rFonts w:ascii="Arial" w:hAnsi="Arial" w:cs="Arial"/>
          <w:strike/>
          <w:color w:val="3F4548" w:themeColor="text1"/>
          <w:sz w:val="19"/>
          <w:szCs w:val="19"/>
        </w:rPr>
        <w:t>the</w:t>
      </w:r>
      <w:r w:rsidR="00E05039" w:rsidRPr="005E182F">
        <w:rPr>
          <w:rFonts w:ascii="Arial" w:hAnsi="Arial" w:cs="Arial"/>
          <w:strike/>
          <w:color w:val="3F4548" w:themeColor="text1"/>
          <w:sz w:val="19"/>
          <w:szCs w:val="19"/>
        </w:rPr>
        <w:t>:</w:t>
      </w:r>
    </w:p>
    <w:p w14:paraId="357FB3C8" w14:textId="77777777" w:rsidR="00E532FC" w:rsidRPr="005E182F" w:rsidRDefault="00077999" w:rsidP="007B270F">
      <w:pPr>
        <w:pStyle w:val="ListParagraph"/>
        <w:numPr>
          <w:ilvl w:val="2"/>
          <w:numId w:val="22"/>
        </w:numPr>
        <w:spacing w:before="120" w:after="120" w:line="360" w:lineRule="auto"/>
        <w:ind w:left="1418" w:right="-164" w:hanging="698"/>
        <w:rPr>
          <w:rFonts w:ascii="Arial" w:hAnsi="Arial" w:cs="Arial"/>
          <w:strike/>
          <w:color w:val="3F4548" w:themeColor="text1"/>
          <w:sz w:val="19"/>
          <w:szCs w:val="19"/>
        </w:rPr>
      </w:pPr>
      <w:r w:rsidRPr="005E182F">
        <w:rPr>
          <w:rFonts w:ascii="Arial" w:hAnsi="Arial" w:cs="Arial"/>
          <w:b/>
          <w:strike/>
          <w:color w:val="3F4548" w:themeColor="text1"/>
          <w:sz w:val="19"/>
          <w:szCs w:val="19"/>
        </w:rPr>
        <w:t>A</w:t>
      </w:r>
      <w:r w:rsidR="00B83BBA" w:rsidRPr="005E182F">
        <w:rPr>
          <w:rFonts w:ascii="Arial" w:hAnsi="Arial" w:cs="Arial"/>
          <w:b/>
          <w:strike/>
          <w:color w:val="3F4548" w:themeColor="text1"/>
          <w:sz w:val="19"/>
          <w:szCs w:val="19"/>
        </w:rPr>
        <w:t>uditors</w:t>
      </w:r>
      <w:r w:rsidR="00B83BBA" w:rsidRPr="005E182F">
        <w:rPr>
          <w:rFonts w:ascii="Arial" w:hAnsi="Arial" w:cs="Arial"/>
          <w:strike/>
          <w:color w:val="3F4548" w:themeColor="text1"/>
          <w:sz w:val="19"/>
          <w:szCs w:val="19"/>
        </w:rPr>
        <w:t xml:space="preserve"> </w:t>
      </w:r>
      <w:r w:rsidR="00E05039" w:rsidRPr="005E182F">
        <w:rPr>
          <w:rFonts w:ascii="Arial" w:hAnsi="Arial" w:cs="Arial"/>
          <w:strike/>
          <w:color w:val="3F4548" w:themeColor="text1"/>
          <w:sz w:val="19"/>
          <w:szCs w:val="19"/>
        </w:rPr>
        <w:t xml:space="preserve">if the </w:t>
      </w:r>
      <w:r w:rsidR="00E05039" w:rsidRPr="005E182F">
        <w:rPr>
          <w:rFonts w:ascii="Arial" w:hAnsi="Arial" w:cs="Arial"/>
          <w:b/>
          <w:strike/>
          <w:color w:val="3F4548" w:themeColor="text1"/>
          <w:sz w:val="19"/>
          <w:szCs w:val="19"/>
        </w:rPr>
        <w:t>Plan Provider</w:t>
      </w:r>
      <w:r w:rsidR="00E05039" w:rsidRPr="005E182F">
        <w:rPr>
          <w:rFonts w:ascii="Arial" w:hAnsi="Arial" w:cs="Arial"/>
          <w:strike/>
          <w:color w:val="3F4548" w:themeColor="text1"/>
          <w:sz w:val="19"/>
          <w:szCs w:val="19"/>
        </w:rPr>
        <w:t xml:space="preserve"> is </w:t>
      </w:r>
      <w:r w:rsidRPr="005E182F">
        <w:rPr>
          <w:rFonts w:ascii="Arial" w:hAnsi="Arial" w:cs="Arial"/>
          <w:strike/>
          <w:color w:val="3F4548" w:themeColor="text1"/>
          <w:sz w:val="19"/>
          <w:szCs w:val="19"/>
        </w:rPr>
        <w:t xml:space="preserve">not </w:t>
      </w:r>
      <w:r w:rsidR="00E05039" w:rsidRPr="005E182F">
        <w:rPr>
          <w:rFonts w:ascii="Arial" w:hAnsi="Arial" w:cs="Arial"/>
          <w:strike/>
          <w:color w:val="3F4548" w:themeColor="text1"/>
          <w:sz w:val="19"/>
          <w:szCs w:val="19"/>
        </w:rPr>
        <w:t xml:space="preserve">a </w:t>
      </w:r>
      <w:r w:rsidR="00E05039" w:rsidRPr="005E182F">
        <w:rPr>
          <w:rFonts w:ascii="Arial" w:hAnsi="Arial" w:cs="Arial"/>
          <w:b/>
          <w:strike/>
          <w:color w:val="3F4548" w:themeColor="text1"/>
          <w:sz w:val="19"/>
          <w:szCs w:val="19"/>
        </w:rPr>
        <w:t>FPA</w:t>
      </w:r>
      <w:r w:rsidRPr="005E182F">
        <w:rPr>
          <w:rFonts w:ascii="Arial" w:hAnsi="Arial" w:cs="Arial"/>
          <w:strike/>
          <w:color w:val="3F4548" w:themeColor="text1"/>
          <w:sz w:val="19"/>
          <w:szCs w:val="19"/>
        </w:rPr>
        <w:t xml:space="preserve"> </w:t>
      </w:r>
      <w:r w:rsidR="0042619F" w:rsidRPr="005E182F">
        <w:rPr>
          <w:rFonts w:ascii="Arial" w:hAnsi="Arial" w:cs="Arial"/>
          <w:strike/>
          <w:color w:val="3F4548" w:themeColor="text1"/>
          <w:sz w:val="19"/>
          <w:szCs w:val="19"/>
        </w:rPr>
        <w:t>registered provider</w:t>
      </w:r>
      <w:r w:rsidR="00E05039" w:rsidRPr="005E182F">
        <w:rPr>
          <w:rFonts w:ascii="Arial" w:hAnsi="Arial" w:cs="Arial"/>
          <w:strike/>
          <w:color w:val="3F4548" w:themeColor="text1"/>
          <w:sz w:val="19"/>
          <w:szCs w:val="19"/>
        </w:rPr>
        <w:t xml:space="preserve">; </w:t>
      </w:r>
      <w:r w:rsidRPr="005E182F">
        <w:rPr>
          <w:rFonts w:ascii="Arial" w:hAnsi="Arial" w:cs="Arial"/>
          <w:strike/>
          <w:color w:val="3F4548" w:themeColor="text1"/>
          <w:sz w:val="19"/>
          <w:szCs w:val="19"/>
        </w:rPr>
        <w:t>or</w:t>
      </w:r>
    </w:p>
    <w:p w14:paraId="2ACBC8BB" w14:textId="0595821E" w:rsidR="006974CE" w:rsidRDefault="00077999" w:rsidP="007B270F">
      <w:pPr>
        <w:pStyle w:val="ListParagraph"/>
        <w:numPr>
          <w:ilvl w:val="2"/>
          <w:numId w:val="22"/>
        </w:numPr>
        <w:spacing w:before="120" w:after="120" w:line="360" w:lineRule="auto"/>
        <w:ind w:left="1418" w:right="-164" w:hanging="698"/>
        <w:rPr>
          <w:rFonts w:ascii="Arial" w:hAnsi="Arial" w:cs="Arial"/>
          <w:strike/>
          <w:color w:val="3F4548" w:themeColor="text1"/>
          <w:sz w:val="19"/>
          <w:szCs w:val="19"/>
        </w:rPr>
      </w:pPr>
      <w:r w:rsidRPr="005E182F">
        <w:rPr>
          <w:rFonts w:ascii="Arial" w:hAnsi="Arial" w:cs="Arial"/>
          <w:b/>
          <w:strike/>
          <w:color w:val="3F4548" w:themeColor="text1"/>
          <w:sz w:val="19"/>
          <w:szCs w:val="19"/>
        </w:rPr>
        <w:t>A</w:t>
      </w:r>
      <w:r w:rsidR="00B83BBA" w:rsidRPr="005E182F">
        <w:rPr>
          <w:rFonts w:ascii="Arial" w:hAnsi="Arial" w:cs="Arial"/>
          <w:b/>
          <w:strike/>
          <w:color w:val="3F4548" w:themeColor="text1"/>
          <w:sz w:val="19"/>
          <w:szCs w:val="19"/>
        </w:rPr>
        <w:t>uditors</w:t>
      </w:r>
      <w:r w:rsidR="00B83BBA" w:rsidRPr="005E182F">
        <w:rPr>
          <w:rFonts w:ascii="Arial" w:hAnsi="Arial" w:cs="Arial"/>
          <w:strike/>
          <w:color w:val="3F4548" w:themeColor="text1"/>
          <w:sz w:val="19"/>
          <w:szCs w:val="19"/>
        </w:rPr>
        <w:t xml:space="preserve"> </w:t>
      </w:r>
      <w:r w:rsidRPr="005E182F">
        <w:rPr>
          <w:rFonts w:ascii="Arial" w:hAnsi="Arial" w:cs="Arial"/>
          <w:strike/>
          <w:color w:val="3F4548" w:themeColor="text1"/>
          <w:sz w:val="19"/>
          <w:szCs w:val="19"/>
        </w:rPr>
        <w:t xml:space="preserve">and to the </w:t>
      </w:r>
      <w:r w:rsidRPr="005E182F">
        <w:rPr>
          <w:rFonts w:ascii="Arial" w:hAnsi="Arial" w:cs="Arial"/>
          <w:b/>
          <w:strike/>
          <w:color w:val="3F4548" w:themeColor="text1"/>
          <w:sz w:val="19"/>
          <w:szCs w:val="19"/>
        </w:rPr>
        <w:t>FPA</w:t>
      </w:r>
      <w:r w:rsidRPr="005E182F">
        <w:rPr>
          <w:rFonts w:ascii="Arial" w:hAnsi="Arial" w:cs="Arial"/>
          <w:strike/>
          <w:color w:val="3F4548" w:themeColor="text1"/>
          <w:sz w:val="19"/>
          <w:szCs w:val="19"/>
        </w:rPr>
        <w:t xml:space="preserve"> </w:t>
      </w:r>
      <w:r w:rsidR="00E05039" w:rsidRPr="005E182F">
        <w:rPr>
          <w:rFonts w:ascii="Arial" w:hAnsi="Arial" w:cs="Arial"/>
          <w:strike/>
          <w:color w:val="3F4548" w:themeColor="text1"/>
          <w:sz w:val="19"/>
          <w:szCs w:val="19"/>
        </w:rPr>
        <w:t xml:space="preserve">if the </w:t>
      </w:r>
      <w:r w:rsidR="00E05039" w:rsidRPr="005E182F">
        <w:rPr>
          <w:rFonts w:ascii="Arial" w:hAnsi="Arial" w:cs="Arial"/>
          <w:b/>
          <w:strike/>
          <w:color w:val="3F4548" w:themeColor="text1"/>
          <w:sz w:val="19"/>
          <w:szCs w:val="19"/>
        </w:rPr>
        <w:t>Plan Provider</w:t>
      </w:r>
      <w:r w:rsidR="00E05039" w:rsidRPr="005E182F">
        <w:rPr>
          <w:rFonts w:ascii="Arial" w:hAnsi="Arial" w:cs="Arial"/>
          <w:strike/>
          <w:color w:val="3F4548" w:themeColor="text1"/>
          <w:sz w:val="19"/>
          <w:szCs w:val="19"/>
        </w:rPr>
        <w:t xml:space="preserve"> is a </w:t>
      </w:r>
      <w:r w:rsidR="00E05039" w:rsidRPr="005E182F">
        <w:rPr>
          <w:rFonts w:ascii="Arial" w:hAnsi="Arial" w:cs="Arial"/>
          <w:b/>
          <w:strike/>
          <w:color w:val="3F4548" w:themeColor="text1"/>
          <w:sz w:val="19"/>
          <w:szCs w:val="19"/>
        </w:rPr>
        <w:t>FPA</w:t>
      </w:r>
      <w:r w:rsidR="00E05039" w:rsidRPr="005E182F">
        <w:rPr>
          <w:rFonts w:ascii="Arial" w:hAnsi="Arial" w:cs="Arial"/>
          <w:strike/>
          <w:color w:val="3F4548" w:themeColor="text1"/>
          <w:sz w:val="19"/>
          <w:szCs w:val="19"/>
        </w:rPr>
        <w:t xml:space="preserve"> </w:t>
      </w:r>
      <w:r w:rsidR="0042619F" w:rsidRPr="005E182F">
        <w:rPr>
          <w:rFonts w:ascii="Arial" w:hAnsi="Arial" w:cs="Arial"/>
          <w:strike/>
          <w:color w:val="3F4548" w:themeColor="text1"/>
          <w:sz w:val="19"/>
          <w:szCs w:val="19"/>
        </w:rPr>
        <w:t>registered provider</w:t>
      </w:r>
      <w:r w:rsidR="00102134" w:rsidRPr="005E182F">
        <w:rPr>
          <w:rFonts w:ascii="Arial" w:hAnsi="Arial" w:cs="Arial"/>
          <w:strike/>
          <w:color w:val="3F4548" w:themeColor="text1"/>
          <w:sz w:val="19"/>
          <w:szCs w:val="19"/>
        </w:rPr>
        <w:t>.</w:t>
      </w:r>
    </w:p>
    <w:p w14:paraId="53AD766A" w14:textId="353F2492" w:rsidR="005E182F" w:rsidRPr="005E182F" w:rsidRDefault="005E182F" w:rsidP="005E182F">
      <w:pPr>
        <w:spacing w:before="120" w:after="120" w:line="360" w:lineRule="auto"/>
        <w:ind w:right="-158"/>
        <w:rPr>
          <w:rFonts w:ascii="Arial" w:hAnsi="Arial" w:cs="Arial"/>
          <w:b/>
          <w:bCs/>
          <w:color w:val="3F4548" w:themeColor="text1"/>
          <w:sz w:val="19"/>
          <w:szCs w:val="19"/>
          <w:highlight w:val="yellow"/>
        </w:rPr>
      </w:pPr>
      <w:r w:rsidRPr="005E182F">
        <w:rPr>
          <w:rFonts w:ascii="Arial" w:hAnsi="Arial" w:cs="Arial"/>
          <w:b/>
          <w:bCs/>
          <w:color w:val="3F4548" w:themeColor="text1"/>
          <w:sz w:val="19"/>
          <w:szCs w:val="19"/>
          <w:highlight w:val="yellow"/>
        </w:rPr>
        <w:t>2.</w:t>
      </w:r>
      <w:r w:rsidRPr="005E182F">
        <w:rPr>
          <w:rFonts w:ascii="Arial" w:hAnsi="Arial" w:cs="Arial"/>
          <w:b/>
          <w:bCs/>
          <w:color w:val="3F4548" w:themeColor="text1"/>
          <w:sz w:val="19"/>
          <w:szCs w:val="19"/>
          <w:highlight w:val="yellow"/>
        </w:rPr>
        <w:tab/>
        <w:t>Interpretation and application</w:t>
      </w:r>
    </w:p>
    <w:p w14:paraId="526AC211" w14:textId="19139FA9" w:rsidR="005E182F" w:rsidRPr="005E182F" w:rsidRDefault="005E182F" w:rsidP="005E182F">
      <w:pPr>
        <w:pStyle w:val="ListParagraph"/>
        <w:numPr>
          <w:ilvl w:val="1"/>
          <w:numId w:val="27"/>
        </w:numPr>
        <w:spacing w:before="120" w:after="120" w:line="360" w:lineRule="auto"/>
        <w:ind w:left="720" w:right="-158" w:hanging="720"/>
        <w:jc w:val="both"/>
        <w:rPr>
          <w:rFonts w:ascii="Arial" w:hAnsi="Arial" w:cs="Arial"/>
          <w:b/>
          <w:bCs/>
          <w:color w:val="3F4548" w:themeColor="text1"/>
          <w:sz w:val="19"/>
          <w:szCs w:val="19"/>
          <w:highlight w:val="yellow"/>
        </w:rPr>
      </w:pPr>
      <w:r w:rsidRPr="005E182F">
        <w:rPr>
          <w:rFonts w:ascii="Arial" w:hAnsi="Arial" w:cs="Arial"/>
          <w:color w:val="3F4548" w:themeColor="text1"/>
          <w:sz w:val="19"/>
          <w:szCs w:val="19"/>
          <w:highlight w:val="yellow"/>
          <w:u w:color="000000"/>
          <w:lang w:val="en-US"/>
        </w:rPr>
        <w:t>A</w:t>
      </w:r>
      <w:r w:rsidRPr="005E182F">
        <w:rPr>
          <w:rFonts w:ascii="Arial" w:hAnsi="Arial" w:cs="Arial"/>
          <w:b/>
          <w:bCs/>
          <w:color w:val="3F4548" w:themeColor="text1"/>
          <w:sz w:val="19"/>
          <w:szCs w:val="19"/>
          <w:highlight w:val="yellow"/>
          <w:u w:color="000000"/>
          <w:lang w:val="en-US"/>
        </w:rPr>
        <w:t xml:space="preserve"> </w:t>
      </w:r>
      <w:r w:rsidRPr="005E182F">
        <w:rPr>
          <w:rFonts w:ascii="Arial" w:hAnsi="Arial" w:cs="Arial"/>
          <w:color w:val="3F4548" w:themeColor="text1"/>
          <w:sz w:val="19"/>
          <w:szCs w:val="19"/>
          <w:highlight w:val="yellow"/>
          <w:u w:color="000000"/>
          <w:lang w:val="en-US"/>
        </w:rPr>
        <w:t xml:space="preserve">failure to comply with this </w:t>
      </w:r>
      <w:r w:rsidRPr="005E182F">
        <w:rPr>
          <w:rFonts w:ascii="Arial" w:hAnsi="Arial" w:cs="Arial"/>
          <w:b/>
          <w:bCs/>
          <w:color w:val="3F4548" w:themeColor="text1"/>
          <w:sz w:val="19"/>
          <w:szCs w:val="19"/>
          <w:highlight w:val="yellow"/>
          <w:u w:color="000000"/>
          <w:lang w:val="en-US"/>
        </w:rPr>
        <w:t>APS</w:t>
      </w:r>
      <w:r w:rsidRPr="005E182F">
        <w:rPr>
          <w:rFonts w:ascii="Arial" w:hAnsi="Arial" w:cs="Arial"/>
          <w:color w:val="3F4548" w:themeColor="text1"/>
          <w:sz w:val="19"/>
          <w:szCs w:val="19"/>
          <w:highlight w:val="yellow"/>
          <w:u w:color="000000"/>
          <w:lang w:val="en-US"/>
        </w:rPr>
        <w:t xml:space="preserve"> may result in a finding of misconduct in terms of the </w:t>
      </w:r>
      <w:r w:rsidRPr="005E182F">
        <w:rPr>
          <w:rFonts w:ascii="Arial" w:hAnsi="Arial" w:cs="Arial"/>
          <w:b/>
          <w:bCs/>
          <w:color w:val="3F4548" w:themeColor="text1"/>
          <w:sz w:val="19"/>
          <w:szCs w:val="19"/>
          <w:highlight w:val="yellow"/>
          <w:u w:color="000000"/>
          <w:lang w:val="en-US"/>
        </w:rPr>
        <w:t>IFoA’s Disciplinary and Capacity for Membership Schemes.</w:t>
      </w:r>
    </w:p>
    <w:p w14:paraId="64A3D586" w14:textId="77777777" w:rsidR="005E182F" w:rsidRPr="005E182F" w:rsidRDefault="005E182F" w:rsidP="005E182F">
      <w:pPr>
        <w:pStyle w:val="ListParagraph"/>
        <w:numPr>
          <w:ilvl w:val="1"/>
          <w:numId w:val="27"/>
        </w:numPr>
        <w:spacing w:before="120" w:after="120" w:line="360" w:lineRule="auto"/>
        <w:ind w:left="720" w:right="-158" w:hanging="720"/>
        <w:jc w:val="both"/>
        <w:rPr>
          <w:rFonts w:ascii="Arial" w:hAnsi="Arial" w:cs="Arial"/>
          <w:b/>
          <w:bCs/>
          <w:color w:val="3F4548" w:themeColor="text1"/>
          <w:sz w:val="19"/>
          <w:szCs w:val="19"/>
          <w:highlight w:val="yellow"/>
        </w:rPr>
      </w:pPr>
      <w:r w:rsidRPr="005E182F">
        <w:rPr>
          <w:rFonts w:ascii="Arial" w:hAnsi="Arial" w:cs="Arial"/>
          <w:color w:val="3F4548" w:themeColor="text1"/>
          <w:sz w:val="19"/>
          <w:szCs w:val="19"/>
          <w:highlight w:val="yellow"/>
          <w:u w:color="000000"/>
          <w:lang w:val="en-US"/>
        </w:rPr>
        <w:t xml:space="preserve">This </w:t>
      </w:r>
      <w:r w:rsidRPr="005E182F">
        <w:rPr>
          <w:rFonts w:ascii="Arial" w:hAnsi="Arial" w:cs="Arial"/>
          <w:b/>
          <w:bCs/>
          <w:color w:val="3F4548" w:themeColor="text1"/>
          <w:sz w:val="19"/>
          <w:szCs w:val="19"/>
          <w:highlight w:val="yellow"/>
          <w:u w:color="000000"/>
          <w:lang w:val="en-US"/>
        </w:rPr>
        <w:t>APS</w:t>
      </w:r>
      <w:r w:rsidRPr="005E182F">
        <w:rPr>
          <w:rFonts w:ascii="Arial" w:hAnsi="Arial" w:cs="Arial"/>
          <w:color w:val="3F4548" w:themeColor="text1"/>
          <w:sz w:val="19"/>
          <w:szCs w:val="19"/>
          <w:highlight w:val="yellow"/>
          <w:u w:color="000000"/>
          <w:lang w:val="en-US"/>
        </w:rPr>
        <w:t xml:space="preserve"> uses the word “must” to mean a specific mandatory requirement. It uses the word "should" to indicate that, while the presumption is that </w:t>
      </w:r>
      <w:r w:rsidRPr="005E182F">
        <w:rPr>
          <w:rFonts w:ascii="Arial" w:hAnsi="Arial" w:cs="Arial"/>
          <w:b/>
          <w:bCs/>
          <w:color w:val="3F4548" w:themeColor="text1"/>
          <w:sz w:val="19"/>
          <w:szCs w:val="19"/>
          <w:highlight w:val="yellow"/>
          <w:u w:color="000000"/>
          <w:lang w:val="en-US"/>
        </w:rPr>
        <w:t xml:space="preserve">Members </w:t>
      </w:r>
      <w:r w:rsidRPr="005E182F">
        <w:rPr>
          <w:rFonts w:ascii="Arial" w:hAnsi="Arial" w:cs="Arial"/>
          <w:bCs/>
          <w:color w:val="3F4548" w:themeColor="text1"/>
          <w:sz w:val="19"/>
          <w:szCs w:val="19"/>
          <w:highlight w:val="yellow"/>
          <w:u w:color="000000"/>
          <w:lang w:val="en-US"/>
        </w:rPr>
        <w:t>will</w:t>
      </w:r>
      <w:r w:rsidRPr="005E182F">
        <w:rPr>
          <w:rFonts w:ascii="Arial" w:hAnsi="Arial" w:cs="Arial"/>
          <w:color w:val="3F4548" w:themeColor="text1"/>
          <w:sz w:val="19"/>
          <w:szCs w:val="19"/>
          <w:highlight w:val="yellow"/>
          <w:u w:color="000000"/>
          <w:lang w:val="en-US"/>
        </w:rPr>
        <w:t xml:space="preserve"> comply with the provision in question, there may be some circumstances in which </w:t>
      </w:r>
      <w:r w:rsidRPr="005E182F">
        <w:rPr>
          <w:rFonts w:ascii="Arial" w:hAnsi="Arial" w:cs="Arial"/>
          <w:b/>
          <w:bCs/>
          <w:color w:val="3F4548" w:themeColor="text1"/>
          <w:sz w:val="19"/>
          <w:szCs w:val="19"/>
          <w:highlight w:val="yellow"/>
          <w:u w:color="000000"/>
          <w:lang w:val="en-US"/>
        </w:rPr>
        <w:t>Members</w:t>
      </w:r>
      <w:r w:rsidRPr="005E182F">
        <w:rPr>
          <w:rFonts w:ascii="Arial" w:hAnsi="Arial" w:cs="Arial"/>
          <w:color w:val="3F4548" w:themeColor="text1"/>
          <w:sz w:val="19"/>
          <w:szCs w:val="19"/>
          <w:highlight w:val="yellow"/>
          <w:u w:color="000000"/>
          <w:lang w:val="en-US"/>
        </w:rPr>
        <w:t xml:space="preserve"> are able to justify non-compliance.</w:t>
      </w:r>
    </w:p>
    <w:p w14:paraId="79EB02CE" w14:textId="1D9EB7EA" w:rsidR="005E182F" w:rsidRPr="005E182F" w:rsidRDefault="005E182F" w:rsidP="005E182F">
      <w:pPr>
        <w:pStyle w:val="ListParagraph"/>
        <w:numPr>
          <w:ilvl w:val="1"/>
          <w:numId w:val="27"/>
        </w:numPr>
        <w:spacing w:before="120" w:after="120" w:line="360" w:lineRule="auto"/>
        <w:ind w:left="720" w:right="-158" w:hanging="720"/>
        <w:jc w:val="both"/>
        <w:rPr>
          <w:rFonts w:ascii="Arial" w:hAnsi="Arial" w:cs="Arial"/>
          <w:b/>
          <w:bCs/>
          <w:color w:val="3F4548" w:themeColor="text1"/>
          <w:sz w:val="19"/>
          <w:szCs w:val="19"/>
          <w:highlight w:val="yellow"/>
        </w:rPr>
      </w:pPr>
      <w:r w:rsidRPr="005E182F">
        <w:rPr>
          <w:rFonts w:ascii="Arial" w:hAnsi="Arial" w:cs="Arial"/>
          <w:color w:val="3F4548" w:themeColor="text1"/>
          <w:sz w:val="19"/>
          <w:szCs w:val="19"/>
          <w:highlight w:val="yellow"/>
          <w:u w:color="000000"/>
          <w:lang w:val="en-US"/>
        </w:rPr>
        <w:t xml:space="preserve">In the event of any inconsistency between this </w:t>
      </w:r>
      <w:r w:rsidRPr="005E182F">
        <w:rPr>
          <w:rFonts w:ascii="Arial" w:hAnsi="Arial" w:cs="Arial"/>
          <w:b/>
          <w:bCs/>
          <w:color w:val="3F4548" w:themeColor="text1"/>
          <w:sz w:val="19"/>
          <w:szCs w:val="19"/>
          <w:highlight w:val="yellow"/>
          <w:u w:color="000000"/>
          <w:lang w:val="en-US"/>
        </w:rPr>
        <w:t>APS</w:t>
      </w:r>
      <w:r w:rsidRPr="005E182F">
        <w:rPr>
          <w:rFonts w:ascii="Arial" w:hAnsi="Arial" w:cs="Arial"/>
          <w:color w:val="3F4548" w:themeColor="text1"/>
          <w:sz w:val="19"/>
          <w:szCs w:val="19"/>
          <w:highlight w:val="yellow"/>
          <w:u w:color="000000"/>
          <w:lang w:val="en-US"/>
        </w:rPr>
        <w:t xml:space="preserve"> and the </w:t>
      </w:r>
      <w:r w:rsidRPr="005E182F">
        <w:rPr>
          <w:rFonts w:ascii="Arial" w:hAnsi="Arial" w:cs="Arial"/>
          <w:b/>
          <w:bCs/>
          <w:color w:val="3F4548" w:themeColor="text1"/>
          <w:sz w:val="19"/>
          <w:szCs w:val="19"/>
          <w:highlight w:val="yellow"/>
          <w:u w:color="000000"/>
          <w:lang w:val="en-US"/>
        </w:rPr>
        <w:t>Actuaries’ Code</w:t>
      </w:r>
      <w:r w:rsidRPr="005E182F">
        <w:rPr>
          <w:rFonts w:ascii="Arial" w:hAnsi="Arial" w:cs="Arial"/>
          <w:color w:val="3F4548" w:themeColor="text1"/>
          <w:sz w:val="19"/>
          <w:szCs w:val="19"/>
          <w:highlight w:val="yellow"/>
          <w:u w:color="000000"/>
          <w:lang w:val="en-US"/>
        </w:rPr>
        <w:t xml:space="preserve">, the </w:t>
      </w:r>
      <w:r w:rsidRPr="005E182F">
        <w:rPr>
          <w:rFonts w:ascii="Arial" w:hAnsi="Arial" w:cs="Arial"/>
          <w:b/>
          <w:bCs/>
          <w:color w:val="3F4548" w:themeColor="text1"/>
          <w:sz w:val="19"/>
          <w:szCs w:val="19"/>
          <w:highlight w:val="yellow"/>
          <w:u w:color="000000"/>
          <w:lang w:val="en-US"/>
        </w:rPr>
        <w:t>Actuaries’ Code</w:t>
      </w:r>
      <w:r w:rsidRPr="005E182F">
        <w:rPr>
          <w:rFonts w:ascii="Arial" w:hAnsi="Arial" w:cs="Arial"/>
          <w:color w:val="3F4548" w:themeColor="text1"/>
          <w:sz w:val="19"/>
          <w:szCs w:val="19"/>
          <w:highlight w:val="yellow"/>
          <w:u w:color="000000"/>
          <w:lang w:val="en-US"/>
        </w:rPr>
        <w:t xml:space="preserve"> prevails.</w:t>
      </w:r>
    </w:p>
    <w:p w14:paraId="6D023C2F" w14:textId="476A142E" w:rsidR="005E182F" w:rsidRDefault="005E182F">
      <w:pPr>
        <w:spacing w:after="0" w:line="240" w:lineRule="auto"/>
        <w:rPr>
          <w:rFonts w:ascii="Arial" w:hAnsi="Arial" w:cs="Arial"/>
          <w:b/>
          <w:bCs/>
          <w:color w:val="3F4548" w:themeColor="text1"/>
          <w:sz w:val="19"/>
          <w:szCs w:val="19"/>
          <w:highlight w:val="yellow"/>
        </w:rPr>
      </w:pPr>
      <w:r>
        <w:rPr>
          <w:rFonts w:ascii="Arial" w:hAnsi="Arial" w:cs="Arial"/>
          <w:b/>
          <w:bCs/>
          <w:color w:val="3F4548" w:themeColor="text1"/>
          <w:sz w:val="19"/>
          <w:szCs w:val="19"/>
          <w:highlight w:val="yellow"/>
        </w:rPr>
        <w:br w:type="page"/>
      </w:r>
    </w:p>
    <w:p w14:paraId="4E6F4C7B" w14:textId="556D62BC" w:rsidR="00B17F2D" w:rsidRPr="005E182F" w:rsidRDefault="005E182F" w:rsidP="005E182F">
      <w:pPr>
        <w:spacing w:before="120" w:after="120" w:line="360" w:lineRule="auto"/>
        <w:ind w:right="-158"/>
        <w:rPr>
          <w:rFonts w:ascii="Arial" w:hAnsi="Arial" w:cs="Arial"/>
          <w:b/>
          <w:bCs/>
          <w:color w:val="3F4548" w:themeColor="text1"/>
          <w:sz w:val="19"/>
          <w:szCs w:val="19"/>
        </w:rPr>
      </w:pPr>
      <w:r w:rsidRPr="005E182F">
        <w:rPr>
          <w:rFonts w:ascii="Arial" w:hAnsi="Arial" w:cs="Arial"/>
          <w:b/>
          <w:bCs/>
          <w:color w:val="3F4548" w:themeColor="text1"/>
          <w:sz w:val="19"/>
          <w:szCs w:val="19"/>
        </w:rPr>
        <w:lastRenderedPageBreak/>
        <w:t>3.</w:t>
      </w:r>
      <w:r w:rsidRPr="005E182F">
        <w:rPr>
          <w:rFonts w:ascii="Arial" w:hAnsi="Arial" w:cs="Arial"/>
          <w:b/>
          <w:bCs/>
          <w:color w:val="3F4548" w:themeColor="text1"/>
          <w:sz w:val="19"/>
          <w:szCs w:val="19"/>
        </w:rPr>
        <w:tab/>
        <w:t>Definitions</w:t>
      </w:r>
    </w:p>
    <w:tbl>
      <w:tblPr>
        <w:tblW w:w="0" w:type="auto"/>
        <w:tblInd w:w="-106" w:type="dxa"/>
        <w:tblBorders>
          <w:top w:val="single" w:sz="4" w:space="0" w:color="DCDDD9" w:themeColor="background2"/>
          <w:left w:val="single" w:sz="4" w:space="0" w:color="DCDDD9" w:themeColor="background2"/>
          <w:bottom w:val="single" w:sz="4" w:space="0" w:color="DCDDD9" w:themeColor="background2"/>
          <w:right w:val="single" w:sz="4" w:space="0" w:color="DCDDD9" w:themeColor="background2"/>
          <w:insideH w:val="single" w:sz="4" w:space="0" w:color="DCDDD9" w:themeColor="background2"/>
          <w:insideV w:val="single" w:sz="4" w:space="0" w:color="DCDDD9" w:themeColor="background2"/>
        </w:tblBorders>
        <w:tblLook w:val="00A0" w:firstRow="1" w:lastRow="0" w:firstColumn="1" w:lastColumn="0" w:noHBand="0" w:noVBand="0"/>
      </w:tblPr>
      <w:tblGrid>
        <w:gridCol w:w="4429"/>
        <w:gridCol w:w="4432"/>
      </w:tblGrid>
      <w:tr w:rsidR="00FF3BFA" w:rsidRPr="00FF3BFA" w14:paraId="192A9447" w14:textId="77777777" w:rsidTr="00FF3BFA">
        <w:tc>
          <w:tcPr>
            <w:tcW w:w="4434" w:type="dxa"/>
            <w:shd w:val="clear" w:color="auto" w:fill="auto"/>
            <w:vAlign w:val="center"/>
          </w:tcPr>
          <w:p w14:paraId="1ED5EC9E" w14:textId="77777777" w:rsidR="00B17F2D" w:rsidRPr="00FF3BFA" w:rsidRDefault="00B17F2D" w:rsidP="004E4B3B">
            <w:pPr>
              <w:spacing w:before="120" w:after="0" w:line="360" w:lineRule="auto"/>
              <w:jc w:val="center"/>
              <w:rPr>
                <w:rFonts w:ascii="Arial" w:hAnsi="Arial" w:cs="Arial"/>
                <w:b/>
                <w:bCs/>
                <w:color w:val="3F4548" w:themeColor="text1"/>
                <w:sz w:val="19"/>
                <w:szCs w:val="19"/>
              </w:rPr>
            </w:pPr>
            <w:r w:rsidRPr="00FF3BFA">
              <w:rPr>
                <w:rFonts w:ascii="Arial" w:hAnsi="Arial" w:cs="Arial"/>
                <w:b/>
                <w:bCs/>
                <w:color w:val="3F4548" w:themeColor="text1"/>
                <w:sz w:val="19"/>
                <w:szCs w:val="19"/>
              </w:rPr>
              <w:t>Term</w:t>
            </w:r>
          </w:p>
        </w:tc>
        <w:tc>
          <w:tcPr>
            <w:tcW w:w="4437" w:type="dxa"/>
            <w:shd w:val="clear" w:color="auto" w:fill="auto"/>
            <w:vAlign w:val="center"/>
          </w:tcPr>
          <w:p w14:paraId="0FE32C63" w14:textId="77777777" w:rsidR="00B17F2D" w:rsidRPr="00FF3BFA" w:rsidRDefault="00B17F2D" w:rsidP="004E4B3B">
            <w:pPr>
              <w:spacing w:before="120" w:after="0" w:line="360" w:lineRule="auto"/>
              <w:jc w:val="center"/>
              <w:rPr>
                <w:rFonts w:ascii="Arial" w:hAnsi="Arial" w:cs="Arial"/>
                <w:b/>
                <w:bCs/>
                <w:color w:val="3F4548" w:themeColor="text1"/>
                <w:sz w:val="19"/>
                <w:szCs w:val="19"/>
              </w:rPr>
            </w:pPr>
            <w:r w:rsidRPr="00FF3BFA">
              <w:rPr>
                <w:rFonts w:ascii="Arial" w:hAnsi="Arial" w:cs="Arial"/>
                <w:b/>
                <w:bCs/>
                <w:color w:val="3F4548" w:themeColor="text1"/>
                <w:sz w:val="19"/>
                <w:szCs w:val="19"/>
              </w:rPr>
              <w:t>Definition</w:t>
            </w:r>
          </w:p>
        </w:tc>
      </w:tr>
      <w:tr w:rsidR="007B270F" w:rsidRPr="007B270F" w14:paraId="616B26F4" w14:textId="77777777" w:rsidTr="004E4B3B">
        <w:tc>
          <w:tcPr>
            <w:tcW w:w="4434" w:type="dxa"/>
            <w:vAlign w:val="center"/>
          </w:tcPr>
          <w:p w14:paraId="1187381F"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APS</w:t>
            </w:r>
          </w:p>
        </w:tc>
        <w:tc>
          <w:tcPr>
            <w:tcW w:w="4437" w:type="dxa"/>
            <w:vAlign w:val="center"/>
          </w:tcPr>
          <w:p w14:paraId="0B80A5F4"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Actuarial Profession Standard.</w:t>
            </w:r>
          </w:p>
        </w:tc>
      </w:tr>
      <w:tr w:rsidR="007B270F" w:rsidRPr="007B270F" w14:paraId="3F277EDD" w14:textId="77777777" w:rsidTr="004E4B3B">
        <w:tc>
          <w:tcPr>
            <w:tcW w:w="4434" w:type="dxa"/>
            <w:vAlign w:val="center"/>
          </w:tcPr>
          <w:p w14:paraId="66C24A03" w14:textId="77777777" w:rsidR="006974CE" w:rsidRPr="007B270F" w:rsidRDefault="006974CE"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Auditors</w:t>
            </w:r>
          </w:p>
        </w:tc>
        <w:tc>
          <w:tcPr>
            <w:tcW w:w="4437" w:type="dxa"/>
            <w:vAlign w:val="center"/>
          </w:tcPr>
          <w:p w14:paraId="469E3A18" w14:textId="77777777" w:rsidR="006974CE" w:rsidRPr="007B270F" w:rsidRDefault="006974CE"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 xml:space="preserve">Auditors of the Plan Provider and the Auditors of the </w:t>
            </w:r>
            <w:r w:rsidR="00B26A00" w:rsidRPr="007B270F">
              <w:rPr>
                <w:rFonts w:ascii="Arial" w:hAnsi="Arial" w:cs="Arial"/>
                <w:color w:val="3F4548" w:themeColor="text1"/>
                <w:sz w:val="19"/>
                <w:szCs w:val="19"/>
              </w:rPr>
              <w:t>Funeral Plan Trust</w:t>
            </w:r>
            <w:r w:rsidRPr="007B270F">
              <w:rPr>
                <w:rFonts w:ascii="Arial" w:hAnsi="Arial" w:cs="Arial"/>
                <w:color w:val="3F4548" w:themeColor="text1"/>
                <w:sz w:val="19"/>
                <w:szCs w:val="19"/>
              </w:rPr>
              <w:t>.</w:t>
            </w:r>
          </w:p>
        </w:tc>
      </w:tr>
      <w:tr w:rsidR="007B270F" w:rsidRPr="007B270F" w14:paraId="6CB7BAFB" w14:textId="77777777" w:rsidTr="004E4B3B">
        <w:tc>
          <w:tcPr>
            <w:tcW w:w="4434" w:type="dxa"/>
            <w:vAlign w:val="center"/>
          </w:tcPr>
          <w:p w14:paraId="693ABD73" w14:textId="77777777" w:rsidR="00E05039" w:rsidRPr="005E182F" w:rsidRDefault="00E05039" w:rsidP="004E4B3B">
            <w:pPr>
              <w:spacing w:before="120" w:after="0" w:line="360" w:lineRule="auto"/>
              <w:rPr>
                <w:rFonts w:ascii="Arial" w:hAnsi="Arial" w:cs="Arial"/>
                <w:strike/>
                <w:color w:val="3F4548" w:themeColor="text1"/>
                <w:sz w:val="19"/>
                <w:szCs w:val="19"/>
              </w:rPr>
            </w:pPr>
            <w:r w:rsidRPr="005E182F">
              <w:rPr>
                <w:rFonts w:ascii="Arial" w:hAnsi="Arial" w:cs="Arial"/>
                <w:strike/>
                <w:color w:val="3F4548" w:themeColor="text1"/>
                <w:sz w:val="19"/>
                <w:szCs w:val="19"/>
              </w:rPr>
              <w:t>FPA</w:t>
            </w:r>
          </w:p>
        </w:tc>
        <w:tc>
          <w:tcPr>
            <w:tcW w:w="4437" w:type="dxa"/>
            <w:vAlign w:val="center"/>
          </w:tcPr>
          <w:p w14:paraId="0D82C477" w14:textId="77777777" w:rsidR="00E05039" w:rsidRPr="005E182F" w:rsidRDefault="00E05039" w:rsidP="004E4B3B">
            <w:pPr>
              <w:spacing w:before="120" w:after="0" w:line="360" w:lineRule="auto"/>
              <w:rPr>
                <w:rFonts w:ascii="Arial" w:hAnsi="Arial" w:cs="Arial"/>
                <w:strike/>
                <w:color w:val="3F4548" w:themeColor="text1"/>
                <w:sz w:val="19"/>
                <w:szCs w:val="19"/>
              </w:rPr>
            </w:pPr>
            <w:r w:rsidRPr="005E182F">
              <w:rPr>
                <w:rFonts w:ascii="Arial" w:hAnsi="Arial" w:cs="Arial"/>
                <w:strike/>
                <w:color w:val="3F4548" w:themeColor="text1"/>
                <w:sz w:val="19"/>
                <w:szCs w:val="19"/>
              </w:rPr>
              <w:t>Funeral Planning Authority</w:t>
            </w:r>
            <w:r w:rsidR="00E532FC" w:rsidRPr="005E182F">
              <w:rPr>
                <w:rFonts w:ascii="Arial" w:hAnsi="Arial" w:cs="Arial"/>
                <w:strike/>
                <w:color w:val="3F4548" w:themeColor="text1"/>
                <w:sz w:val="19"/>
                <w:szCs w:val="19"/>
              </w:rPr>
              <w:t>.</w:t>
            </w:r>
          </w:p>
        </w:tc>
      </w:tr>
      <w:tr w:rsidR="007B270F" w:rsidRPr="005E182F" w14:paraId="3A87FE58" w14:textId="77777777" w:rsidTr="004E4B3B">
        <w:tc>
          <w:tcPr>
            <w:tcW w:w="4434" w:type="dxa"/>
            <w:vAlign w:val="center"/>
          </w:tcPr>
          <w:p w14:paraId="5F8D2066" w14:textId="77777777" w:rsidR="00B26A00" w:rsidRPr="00E33CC0" w:rsidRDefault="00B26A00" w:rsidP="004E4B3B">
            <w:pPr>
              <w:spacing w:before="120" w:after="0" w:line="360" w:lineRule="auto"/>
              <w:rPr>
                <w:rFonts w:ascii="Arial" w:hAnsi="Arial" w:cs="Arial"/>
                <w:color w:val="3F4548" w:themeColor="text1"/>
                <w:sz w:val="19"/>
                <w:szCs w:val="19"/>
              </w:rPr>
            </w:pPr>
            <w:r w:rsidRPr="00E33CC0">
              <w:rPr>
                <w:rFonts w:ascii="Arial" w:hAnsi="Arial" w:cs="Arial"/>
                <w:color w:val="3F4548" w:themeColor="text1"/>
                <w:sz w:val="19"/>
                <w:szCs w:val="19"/>
              </w:rPr>
              <w:t>Funeral Plan Trust</w:t>
            </w:r>
          </w:p>
        </w:tc>
        <w:tc>
          <w:tcPr>
            <w:tcW w:w="4437" w:type="dxa"/>
            <w:vAlign w:val="center"/>
          </w:tcPr>
          <w:p w14:paraId="4420D494" w14:textId="5D1F7C15" w:rsidR="005E182F" w:rsidRPr="00651764" w:rsidRDefault="00B26A00" w:rsidP="004E4B3B">
            <w:pPr>
              <w:spacing w:before="120" w:after="0" w:line="360" w:lineRule="auto"/>
              <w:rPr>
                <w:rFonts w:ascii="Arial" w:hAnsi="Arial" w:cs="Arial"/>
                <w:strike/>
                <w:color w:val="3F4548" w:themeColor="text1"/>
                <w:sz w:val="19"/>
                <w:szCs w:val="19"/>
              </w:rPr>
            </w:pPr>
            <w:r w:rsidRPr="00651764">
              <w:rPr>
                <w:rFonts w:ascii="Arial" w:hAnsi="Arial" w:cs="Arial"/>
                <w:color w:val="3F4548" w:themeColor="text1"/>
                <w:sz w:val="19"/>
                <w:szCs w:val="19"/>
              </w:rPr>
              <w:t>A trust established</w:t>
            </w:r>
            <w:r w:rsidR="00F31852" w:rsidRPr="00651764">
              <w:rPr>
                <w:rFonts w:ascii="Arial" w:hAnsi="Arial" w:cs="Arial"/>
                <w:color w:val="3F4548" w:themeColor="text1"/>
                <w:sz w:val="19"/>
                <w:szCs w:val="19"/>
              </w:rPr>
              <w:t xml:space="preserve"> as part of a Trust-Based Pre</w:t>
            </w:r>
            <w:r w:rsidR="00651764">
              <w:rPr>
                <w:rFonts w:ascii="Arial" w:hAnsi="Arial" w:cs="Arial"/>
                <w:color w:val="3F4548" w:themeColor="text1"/>
                <w:sz w:val="19"/>
                <w:szCs w:val="19"/>
              </w:rPr>
              <w:noBreakHyphen/>
            </w:r>
            <w:r w:rsidR="00F31852" w:rsidRPr="00651764">
              <w:rPr>
                <w:rFonts w:ascii="Arial" w:hAnsi="Arial" w:cs="Arial"/>
                <w:color w:val="3F4548" w:themeColor="text1"/>
                <w:sz w:val="19"/>
                <w:szCs w:val="19"/>
              </w:rPr>
              <w:t>Paid Funeral Plan</w:t>
            </w:r>
            <w:r w:rsidRPr="00651764">
              <w:rPr>
                <w:rFonts w:ascii="Arial" w:hAnsi="Arial" w:cs="Arial"/>
                <w:color w:val="3F4548" w:themeColor="text1"/>
                <w:sz w:val="19"/>
                <w:szCs w:val="19"/>
              </w:rPr>
              <w:t xml:space="preserve"> to hold mon</w:t>
            </w:r>
            <w:r w:rsidR="00F31852" w:rsidRPr="00651764">
              <w:rPr>
                <w:rFonts w:ascii="Arial" w:hAnsi="Arial" w:cs="Arial"/>
                <w:color w:val="3F4548" w:themeColor="text1"/>
                <w:sz w:val="19"/>
                <w:szCs w:val="19"/>
              </w:rPr>
              <w:t>ey paid by P</w:t>
            </w:r>
            <w:r w:rsidRPr="00651764">
              <w:rPr>
                <w:rFonts w:ascii="Arial" w:hAnsi="Arial" w:cs="Arial"/>
                <w:color w:val="3F4548" w:themeColor="text1"/>
                <w:sz w:val="19"/>
                <w:szCs w:val="19"/>
              </w:rPr>
              <w:t xml:space="preserve">lanholders to </w:t>
            </w:r>
            <w:r w:rsidR="00F31852" w:rsidRPr="00651764">
              <w:rPr>
                <w:rFonts w:ascii="Arial" w:hAnsi="Arial" w:cs="Arial"/>
                <w:color w:val="3F4548" w:themeColor="text1"/>
                <w:sz w:val="19"/>
                <w:szCs w:val="19"/>
              </w:rPr>
              <w:t>the Plan P</w:t>
            </w:r>
            <w:r w:rsidRPr="00651764">
              <w:rPr>
                <w:rFonts w:ascii="Arial" w:hAnsi="Arial" w:cs="Arial"/>
                <w:color w:val="3F4548" w:themeColor="text1"/>
                <w:sz w:val="19"/>
                <w:szCs w:val="19"/>
              </w:rPr>
              <w:t xml:space="preserve">rovider for the purpose of providing funerals </w:t>
            </w:r>
            <w:r w:rsidRPr="005E182F">
              <w:rPr>
                <w:rFonts w:ascii="Arial" w:hAnsi="Arial" w:cs="Arial"/>
                <w:strike/>
                <w:color w:val="3F4548" w:themeColor="text1"/>
                <w:sz w:val="19"/>
                <w:szCs w:val="19"/>
              </w:rPr>
              <w:t xml:space="preserve">and which meets the requirements listed in </w:t>
            </w:r>
            <w:r w:rsidR="00923F92" w:rsidRPr="005E182F">
              <w:rPr>
                <w:rFonts w:ascii="Arial" w:hAnsi="Arial" w:cs="Arial"/>
                <w:strike/>
                <w:color w:val="3F4548" w:themeColor="text1"/>
                <w:sz w:val="19"/>
                <w:szCs w:val="19"/>
              </w:rPr>
              <w:t>article 60(1)(b) of the RAO</w:t>
            </w:r>
            <w:r w:rsidR="005E182F" w:rsidRPr="00651764">
              <w:rPr>
                <w:rFonts w:ascii="Arial" w:hAnsi="Arial" w:cs="Arial"/>
                <w:color w:val="3F4548" w:themeColor="text1"/>
                <w:sz w:val="19"/>
                <w:szCs w:val="19"/>
              </w:rPr>
              <w:t>.</w:t>
            </w:r>
          </w:p>
        </w:tc>
      </w:tr>
      <w:tr w:rsidR="00E33CC0" w:rsidRPr="005E182F" w14:paraId="375394A3" w14:textId="77777777" w:rsidTr="004E4B3B">
        <w:tc>
          <w:tcPr>
            <w:tcW w:w="4434" w:type="dxa"/>
            <w:vAlign w:val="center"/>
          </w:tcPr>
          <w:p w14:paraId="5BA55612" w14:textId="216181E5" w:rsidR="00E33CC0" w:rsidRPr="00E33CC0" w:rsidRDefault="00E33CC0" w:rsidP="004E4B3B">
            <w:pPr>
              <w:spacing w:before="120" w:after="0" w:line="360" w:lineRule="auto"/>
              <w:rPr>
                <w:rFonts w:ascii="Arial" w:hAnsi="Arial" w:cs="Arial"/>
                <w:color w:val="3F4548" w:themeColor="text1"/>
                <w:sz w:val="19"/>
                <w:szCs w:val="19"/>
              </w:rPr>
            </w:pPr>
            <w:r w:rsidRPr="00E33CC0">
              <w:rPr>
                <w:rFonts w:ascii="Arial" w:hAnsi="Arial" w:cs="Arial"/>
                <w:color w:val="3F4548" w:themeColor="text1"/>
                <w:sz w:val="19"/>
                <w:szCs w:val="19"/>
                <w:highlight w:val="yellow"/>
              </w:rPr>
              <w:t>Funeral</w:t>
            </w:r>
            <w:r w:rsidRPr="004E4B3B">
              <w:rPr>
                <w:rFonts w:ascii="Arial" w:hAnsi="Arial" w:cs="Arial"/>
                <w:color w:val="3F4548" w:themeColor="text1"/>
                <w:sz w:val="19"/>
                <w:szCs w:val="19"/>
              </w:rPr>
              <w:t xml:space="preserve"> Plan Provider</w:t>
            </w:r>
          </w:p>
        </w:tc>
        <w:tc>
          <w:tcPr>
            <w:tcW w:w="4437" w:type="dxa"/>
            <w:vAlign w:val="center"/>
          </w:tcPr>
          <w:p w14:paraId="703EE13B" w14:textId="6BEC982D" w:rsidR="00E33CC0" w:rsidRPr="005E182F" w:rsidRDefault="00E33CC0" w:rsidP="004E4B3B">
            <w:pPr>
              <w:spacing w:before="120" w:after="0" w:line="360" w:lineRule="auto"/>
              <w:rPr>
                <w:rFonts w:ascii="Arial" w:hAnsi="Arial" w:cs="Arial"/>
                <w:color w:val="3F4548" w:themeColor="text1"/>
                <w:sz w:val="19"/>
                <w:szCs w:val="19"/>
              </w:rPr>
            </w:pPr>
            <w:r w:rsidRPr="004E4B3B">
              <w:rPr>
                <w:rFonts w:ascii="Arial" w:hAnsi="Arial" w:cs="Arial"/>
                <w:color w:val="3F4548" w:themeColor="text1"/>
                <w:sz w:val="19"/>
                <w:szCs w:val="19"/>
              </w:rPr>
              <w:t>The entity which undertakes to provide, or secure that another person provides, a funeral in the United Kingdom for the Planholder on their death.</w:t>
            </w:r>
          </w:p>
        </w:tc>
      </w:tr>
      <w:tr w:rsidR="007B270F" w:rsidRPr="007B270F" w14:paraId="50E419BD" w14:textId="77777777" w:rsidTr="004E4B3B">
        <w:tc>
          <w:tcPr>
            <w:tcW w:w="4434" w:type="dxa"/>
            <w:vAlign w:val="center"/>
          </w:tcPr>
          <w:p w14:paraId="0E3541E0"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Governing Documents</w:t>
            </w:r>
          </w:p>
        </w:tc>
        <w:tc>
          <w:tcPr>
            <w:tcW w:w="4437" w:type="dxa"/>
            <w:vAlign w:val="center"/>
          </w:tcPr>
          <w:p w14:paraId="2C2CE1ED" w14:textId="7F34A0C9"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 xml:space="preserve">The documents </w:t>
            </w:r>
            <w:r w:rsidR="00B26A00" w:rsidRPr="007B270F">
              <w:rPr>
                <w:rFonts w:ascii="Arial" w:hAnsi="Arial" w:cs="Arial"/>
                <w:color w:val="3F4548" w:themeColor="text1"/>
                <w:sz w:val="19"/>
                <w:szCs w:val="19"/>
              </w:rPr>
              <w:t xml:space="preserve">governing a Trust-Based Pre-Paid Funeral Plan which </w:t>
            </w:r>
            <w:r w:rsidRPr="007B270F">
              <w:rPr>
                <w:rFonts w:ascii="Arial" w:hAnsi="Arial" w:cs="Arial"/>
                <w:color w:val="3F4548" w:themeColor="text1"/>
                <w:sz w:val="19"/>
                <w:szCs w:val="19"/>
              </w:rPr>
              <w:t>include the following non-exhaustive list of documents: the current trust deed and any previous amendments</w:t>
            </w:r>
            <w:r w:rsidR="00F31852" w:rsidRPr="007B270F">
              <w:rPr>
                <w:rFonts w:ascii="Arial" w:hAnsi="Arial" w:cs="Arial"/>
                <w:color w:val="3F4548" w:themeColor="text1"/>
                <w:sz w:val="19"/>
                <w:szCs w:val="19"/>
              </w:rPr>
              <w:t xml:space="preserve"> of the Funeral Plan Trust</w:t>
            </w:r>
            <w:r w:rsidR="005F2D65" w:rsidRPr="007B270F">
              <w:rPr>
                <w:rFonts w:ascii="Arial" w:hAnsi="Arial" w:cs="Arial"/>
                <w:color w:val="3F4548" w:themeColor="text1"/>
                <w:sz w:val="19"/>
                <w:szCs w:val="19"/>
              </w:rPr>
              <w:t xml:space="preserve">, </w:t>
            </w:r>
            <w:r w:rsidRPr="007B270F">
              <w:rPr>
                <w:rFonts w:ascii="Arial" w:hAnsi="Arial" w:cs="Arial"/>
                <w:color w:val="3F4548" w:themeColor="text1"/>
                <w:sz w:val="19"/>
                <w:szCs w:val="19"/>
              </w:rPr>
              <w:t>the current and historical marketing literature</w:t>
            </w:r>
            <w:r w:rsidR="00AD6C30" w:rsidRPr="007B270F">
              <w:rPr>
                <w:rFonts w:ascii="Arial" w:hAnsi="Arial" w:cs="Arial"/>
                <w:color w:val="3F4548" w:themeColor="text1"/>
                <w:sz w:val="19"/>
                <w:szCs w:val="19"/>
              </w:rPr>
              <w:t>, contracts or terms and conditions between the</w:t>
            </w:r>
            <w:r w:rsidR="00E33CC0">
              <w:rPr>
                <w:rFonts w:ascii="Arial" w:hAnsi="Arial" w:cs="Arial"/>
                <w:color w:val="3F4548" w:themeColor="text1"/>
                <w:sz w:val="19"/>
                <w:szCs w:val="19"/>
              </w:rPr>
              <w:t xml:space="preserve"> </w:t>
            </w:r>
            <w:r w:rsidR="00E33CC0" w:rsidRPr="00E33CC0">
              <w:rPr>
                <w:rFonts w:ascii="Arial" w:hAnsi="Arial" w:cs="Arial"/>
                <w:color w:val="3F4548" w:themeColor="text1"/>
                <w:sz w:val="19"/>
                <w:szCs w:val="19"/>
                <w:highlight w:val="yellow"/>
              </w:rPr>
              <w:t>Funeral</w:t>
            </w:r>
            <w:r w:rsidR="00AD6C30" w:rsidRPr="007B270F">
              <w:rPr>
                <w:rFonts w:ascii="Arial" w:hAnsi="Arial" w:cs="Arial"/>
                <w:color w:val="3F4548" w:themeColor="text1"/>
                <w:sz w:val="19"/>
                <w:szCs w:val="19"/>
              </w:rPr>
              <w:t xml:space="preserve"> Plan Provider and the funeral director</w:t>
            </w:r>
            <w:r w:rsidR="00B26A00" w:rsidRPr="007B270F">
              <w:rPr>
                <w:rFonts w:ascii="Arial" w:hAnsi="Arial" w:cs="Arial"/>
                <w:color w:val="3F4548" w:themeColor="text1"/>
                <w:sz w:val="19"/>
                <w:szCs w:val="19"/>
              </w:rPr>
              <w:t>,</w:t>
            </w:r>
            <w:r w:rsidR="00AD6C30" w:rsidRPr="007B270F">
              <w:rPr>
                <w:rFonts w:ascii="Arial" w:hAnsi="Arial" w:cs="Arial"/>
                <w:color w:val="3F4548" w:themeColor="text1"/>
                <w:sz w:val="19"/>
                <w:szCs w:val="19"/>
              </w:rPr>
              <w:t xml:space="preserve"> the </w:t>
            </w:r>
            <w:r w:rsidR="00BB3C8A" w:rsidRPr="007B270F">
              <w:rPr>
                <w:rFonts w:ascii="Arial" w:hAnsi="Arial" w:cs="Arial"/>
                <w:color w:val="3F4548" w:themeColor="text1"/>
                <w:sz w:val="19"/>
                <w:szCs w:val="19"/>
              </w:rPr>
              <w:t>funeral director and the T</w:t>
            </w:r>
            <w:r w:rsidR="00AD6C30" w:rsidRPr="007B270F">
              <w:rPr>
                <w:rFonts w:ascii="Arial" w:hAnsi="Arial" w:cs="Arial"/>
                <w:color w:val="3F4548" w:themeColor="text1"/>
                <w:sz w:val="19"/>
                <w:szCs w:val="19"/>
              </w:rPr>
              <w:t>rustees</w:t>
            </w:r>
            <w:r w:rsidR="0064227B" w:rsidRPr="007B270F">
              <w:rPr>
                <w:rFonts w:ascii="Arial" w:hAnsi="Arial" w:cs="Arial"/>
                <w:color w:val="3F4548" w:themeColor="text1"/>
                <w:sz w:val="19"/>
                <w:szCs w:val="19"/>
              </w:rPr>
              <w:t xml:space="preserve"> </w:t>
            </w:r>
            <w:r w:rsidR="00B26A00" w:rsidRPr="007B270F">
              <w:rPr>
                <w:rFonts w:ascii="Arial" w:hAnsi="Arial" w:cs="Arial"/>
                <w:color w:val="3F4548" w:themeColor="text1"/>
                <w:sz w:val="19"/>
                <w:szCs w:val="19"/>
              </w:rPr>
              <w:t xml:space="preserve">and </w:t>
            </w:r>
            <w:r w:rsidR="0064227B" w:rsidRPr="007B270F">
              <w:rPr>
                <w:rFonts w:ascii="Arial" w:hAnsi="Arial" w:cs="Arial"/>
                <w:color w:val="3F4548" w:themeColor="text1"/>
                <w:sz w:val="19"/>
                <w:szCs w:val="19"/>
              </w:rPr>
              <w:t xml:space="preserve">the </w:t>
            </w:r>
            <w:r w:rsidR="00E33CC0" w:rsidRPr="00E33CC0">
              <w:rPr>
                <w:rFonts w:ascii="Arial" w:hAnsi="Arial" w:cs="Arial"/>
                <w:color w:val="3F4548" w:themeColor="text1"/>
                <w:sz w:val="19"/>
                <w:szCs w:val="19"/>
                <w:highlight w:val="yellow"/>
              </w:rPr>
              <w:t>Funeral</w:t>
            </w:r>
            <w:r w:rsidR="00E33CC0">
              <w:rPr>
                <w:rFonts w:ascii="Arial" w:hAnsi="Arial" w:cs="Arial"/>
                <w:color w:val="3F4548" w:themeColor="text1"/>
                <w:sz w:val="19"/>
                <w:szCs w:val="19"/>
              </w:rPr>
              <w:t xml:space="preserve"> </w:t>
            </w:r>
            <w:r w:rsidR="0064227B" w:rsidRPr="007B270F">
              <w:rPr>
                <w:rFonts w:ascii="Arial" w:hAnsi="Arial" w:cs="Arial"/>
                <w:color w:val="3F4548" w:themeColor="text1"/>
                <w:sz w:val="19"/>
                <w:szCs w:val="19"/>
              </w:rPr>
              <w:t>Plan Provider and the Planholder</w:t>
            </w:r>
            <w:r w:rsidR="00F9666A" w:rsidRPr="007B270F">
              <w:rPr>
                <w:rFonts w:ascii="Arial" w:hAnsi="Arial" w:cs="Arial"/>
                <w:color w:val="3F4548" w:themeColor="text1"/>
                <w:sz w:val="19"/>
                <w:szCs w:val="19"/>
              </w:rPr>
              <w:t>.</w:t>
            </w:r>
            <w:r w:rsidR="00AD6C30" w:rsidRPr="007B270F">
              <w:rPr>
                <w:rFonts w:ascii="Arial" w:hAnsi="Arial" w:cs="Arial"/>
                <w:color w:val="3F4548" w:themeColor="text1"/>
                <w:sz w:val="19"/>
                <w:szCs w:val="19"/>
              </w:rPr>
              <w:t xml:space="preserve"> </w:t>
            </w:r>
          </w:p>
        </w:tc>
      </w:tr>
      <w:tr w:rsidR="007B270F" w:rsidRPr="007B270F" w14:paraId="5EB83F0B" w14:textId="77777777" w:rsidTr="004E4B3B">
        <w:tc>
          <w:tcPr>
            <w:tcW w:w="4434" w:type="dxa"/>
            <w:vAlign w:val="center"/>
          </w:tcPr>
          <w:p w14:paraId="59BC3CED"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Member</w:t>
            </w:r>
          </w:p>
        </w:tc>
        <w:tc>
          <w:tcPr>
            <w:tcW w:w="4437" w:type="dxa"/>
            <w:vAlign w:val="center"/>
          </w:tcPr>
          <w:p w14:paraId="257A4510"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 xml:space="preserve">A member of the Institute and Faculty of Actuaries. </w:t>
            </w:r>
          </w:p>
        </w:tc>
      </w:tr>
      <w:tr w:rsidR="007B270F" w:rsidRPr="007B270F" w14:paraId="7560A735" w14:textId="77777777" w:rsidTr="004E4B3B">
        <w:tc>
          <w:tcPr>
            <w:tcW w:w="4434" w:type="dxa"/>
            <w:vAlign w:val="center"/>
          </w:tcPr>
          <w:p w14:paraId="5D5766BB"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Planholder</w:t>
            </w:r>
          </w:p>
        </w:tc>
        <w:tc>
          <w:tcPr>
            <w:tcW w:w="4437" w:type="dxa"/>
            <w:vAlign w:val="center"/>
          </w:tcPr>
          <w:p w14:paraId="7D0CF6B0" w14:textId="25E7285D"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 xml:space="preserve">The person with whom the </w:t>
            </w:r>
            <w:r w:rsidR="00E33CC0" w:rsidRPr="00E33CC0">
              <w:rPr>
                <w:rFonts w:ascii="Arial" w:hAnsi="Arial" w:cs="Arial"/>
                <w:color w:val="3F4548" w:themeColor="text1"/>
                <w:sz w:val="19"/>
                <w:szCs w:val="19"/>
                <w:highlight w:val="yellow"/>
              </w:rPr>
              <w:t>Funeral</w:t>
            </w:r>
            <w:r w:rsidR="00E33CC0">
              <w:rPr>
                <w:rFonts w:ascii="Arial" w:hAnsi="Arial" w:cs="Arial"/>
                <w:color w:val="3F4548" w:themeColor="text1"/>
                <w:sz w:val="19"/>
                <w:szCs w:val="19"/>
              </w:rPr>
              <w:t xml:space="preserve"> </w:t>
            </w:r>
            <w:r w:rsidR="00B26A00" w:rsidRPr="007B270F">
              <w:rPr>
                <w:rFonts w:ascii="Arial" w:hAnsi="Arial" w:cs="Arial"/>
                <w:color w:val="3F4548" w:themeColor="text1"/>
                <w:sz w:val="19"/>
                <w:szCs w:val="19"/>
              </w:rPr>
              <w:t>Plan Provider</w:t>
            </w:r>
            <w:r w:rsidRPr="007B270F">
              <w:rPr>
                <w:rFonts w:ascii="Arial" w:hAnsi="Arial" w:cs="Arial"/>
                <w:color w:val="3F4548" w:themeColor="text1"/>
                <w:sz w:val="19"/>
                <w:szCs w:val="19"/>
              </w:rPr>
              <w:t xml:space="preserve"> has contracted.</w:t>
            </w:r>
          </w:p>
        </w:tc>
      </w:tr>
      <w:tr w:rsidR="007B270F" w:rsidRPr="007B270F" w14:paraId="65B044C5" w14:textId="77777777" w:rsidTr="004E4B3B">
        <w:tc>
          <w:tcPr>
            <w:tcW w:w="4434" w:type="dxa"/>
            <w:vAlign w:val="center"/>
          </w:tcPr>
          <w:p w14:paraId="1CA15146" w14:textId="77777777" w:rsidR="00923F92" w:rsidRPr="00E33CC0" w:rsidRDefault="00923F92" w:rsidP="004E4B3B">
            <w:pPr>
              <w:spacing w:before="120" w:after="0" w:line="360" w:lineRule="auto"/>
              <w:rPr>
                <w:rFonts w:ascii="Arial" w:hAnsi="Arial" w:cs="Arial"/>
                <w:strike/>
                <w:color w:val="3F4548" w:themeColor="text1"/>
                <w:sz w:val="19"/>
                <w:szCs w:val="19"/>
              </w:rPr>
            </w:pPr>
            <w:r w:rsidRPr="00E33CC0">
              <w:rPr>
                <w:rFonts w:ascii="Arial" w:hAnsi="Arial" w:cs="Arial"/>
                <w:strike/>
                <w:color w:val="3F4548" w:themeColor="text1"/>
                <w:sz w:val="19"/>
                <w:szCs w:val="19"/>
              </w:rPr>
              <w:t>RAO</w:t>
            </w:r>
          </w:p>
        </w:tc>
        <w:tc>
          <w:tcPr>
            <w:tcW w:w="4437" w:type="dxa"/>
            <w:vAlign w:val="center"/>
          </w:tcPr>
          <w:p w14:paraId="73B79A88" w14:textId="77777777" w:rsidR="00923F92" w:rsidRPr="00E33CC0" w:rsidRDefault="00923F92" w:rsidP="004E4B3B">
            <w:pPr>
              <w:spacing w:before="120" w:after="0" w:line="360" w:lineRule="auto"/>
              <w:rPr>
                <w:rFonts w:ascii="Arial" w:hAnsi="Arial" w:cs="Arial"/>
                <w:strike/>
                <w:color w:val="3F4548" w:themeColor="text1"/>
                <w:sz w:val="19"/>
                <w:szCs w:val="19"/>
              </w:rPr>
            </w:pPr>
            <w:r w:rsidRPr="00E33CC0">
              <w:rPr>
                <w:rFonts w:ascii="Arial" w:hAnsi="Arial" w:cs="Arial"/>
                <w:strike/>
                <w:color w:val="3F4548" w:themeColor="text1"/>
                <w:sz w:val="19"/>
                <w:szCs w:val="19"/>
              </w:rPr>
              <w:t>Financial Services and Markets Act 2000 (Regulated Activities) Order 2001.</w:t>
            </w:r>
          </w:p>
        </w:tc>
      </w:tr>
      <w:tr w:rsidR="007B270F" w:rsidRPr="007B270F" w14:paraId="2EC51F64" w14:textId="77777777" w:rsidTr="004E4B3B">
        <w:tc>
          <w:tcPr>
            <w:tcW w:w="4434" w:type="dxa"/>
            <w:vAlign w:val="center"/>
          </w:tcPr>
          <w:p w14:paraId="364B3307"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Trust-Based Pre-Paid Funeral Plan</w:t>
            </w:r>
          </w:p>
        </w:tc>
        <w:tc>
          <w:tcPr>
            <w:tcW w:w="4437" w:type="dxa"/>
            <w:vAlign w:val="center"/>
          </w:tcPr>
          <w:p w14:paraId="7DF157E0" w14:textId="22A82465" w:rsidR="00B17F2D" w:rsidRPr="007B270F" w:rsidRDefault="00B26A00"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 xml:space="preserve">An arrangement established by </w:t>
            </w:r>
            <w:r w:rsidR="001E37C9" w:rsidRPr="007B270F">
              <w:rPr>
                <w:rFonts w:ascii="Arial" w:hAnsi="Arial" w:cs="Arial"/>
                <w:color w:val="3F4548" w:themeColor="text1"/>
                <w:sz w:val="19"/>
                <w:szCs w:val="19"/>
              </w:rPr>
              <w:t>a</w:t>
            </w:r>
            <w:r w:rsidRPr="007B270F">
              <w:rPr>
                <w:rFonts w:ascii="Arial" w:hAnsi="Arial" w:cs="Arial"/>
                <w:color w:val="3F4548" w:themeColor="text1"/>
                <w:sz w:val="19"/>
                <w:szCs w:val="19"/>
              </w:rPr>
              <w:t xml:space="preserve"> </w:t>
            </w:r>
            <w:r w:rsidR="00E33CC0" w:rsidRPr="00E33CC0">
              <w:rPr>
                <w:rFonts w:ascii="Arial" w:hAnsi="Arial" w:cs="Arial"/>
                <w:color w:val="3F4548" w:themeColor="text1"/>
                <w:sz w:val="19"/>
                <w:szCs w:val="19"/>
                <w:highlight w:val="yellow"/>
              </w:rPr>
              <w:t>Funeral</w:t>
            </w:r>
            <w:r w:rsidR="00E33CC0">
              <w:rPr>
                <w:rFonts w:ascii="Arial" w:hAnsi="Arial" w:cs="Arial"/>
                <w:color w:val="3F4548" w:themeColor="text1"/>
                <w:sz w:val="19"/>
                <w:szCs w:val="19"/>
              </w:rPr>
              <w:t xml:space="preserve"> </w:t>
            </w:r>
            <w:r w:rsidRPr="007B270F">
              <w:rPr>
                <w:rFonts w:ascii="Arial" w:hAnsi="Arial" w:cs="Arial"/>
                <w:color w:val="3F4548" w:themeColor="text1"/>
                <w:sz w:val="19"/>
                <w:szCs w:val="19"/>
              </w:rPr>
              <w:t xml:space="preserve">Plan Provider </w:t>
            </w:r>
            <w:r w:rsidR="00E33CC0" w:rsidRPr="00E33CC0">
              <w:rPr>
                <w:rFonts w:ascii="Arial" w:hAnsi="Arial" w:cs="Arial"/>
                <w:color w:val="3F4548" w:themeColor="text1"/>
                <w:sz w:val="19"/>
                <w:szCs w:val="19"/>
                <w:highlight w:val="yellow"/>
              </w:rPr>
              <w:t>and backed by a trust</w:t>
            </w:r>
            <w:r w:rsidR="00E33CC0">
              <w:rPr>
                <w:rFonts w:ascii="Arial" w:hAnsi="Arial" w:cs="Arial"/>
                <w:color w:val="3F4548" w:themeColor="text1"/>
                <w:sz w:val="19"/>
                <w:szCs w:val="19"/>
              </w:rPr>
              <w:t xml:space="preserve"> </w:t>
            </w:r>
            <w:r w:rsidRPr="007B270F">
              <w:rPr>
                <w:rFonts w:ascii="Arial" w:hAnsi="Arial" w:cs="Arial"/>
                <w:color w:val="3F4548" w:themeColor="text1"/>
                <w:sz w:val="19"/>
                <w:szCs w:val="19"/>
              </w:rPr>
              <w:t>to</w:t>
            </w:r>
            <w:r w:rsidR="007645A1" w:rsidRPr="007B270F">
              <w:rPr>
                <w:color w:val="3F4548" w:themeColor="text1"/>
              </w:rPr>
              <w:t xml:space="preserve"> </w:t>
            </w:r>
            <w:r w:rsidR="007645A1" w:rsidRPr="007B270F">
              <w:rPr>
                <w:rFonts w:ascii="Arial" w:hAnsi="Arial" w:cs="Arial"/>
                <w:color w:val="3F4548" w:themeColor="text1"/>
                <w:sz w:val="19"/>
                <w:szCs w:val="19"/>
              </w:rPr>
              <w:t xml:space="preserve">support the sale of contracts of the type defined in article 59(2) </w:t>
            </w:r>
            <w:r w:rsidR="007645A1" w:rsidRPr="00E33CC0">
              <w:rPr>
                <w:rFonts w:ascii="Arial" w:hAnsi="Arial" w:cs="Arial"/>
                <w:strike/>
                <w:color w:val="3F4548" w:themeColor="text1"/>
                <w:sz w:val="19"/>
                <w:szCs w:val="19"/>
              </w:rPr>
              <w:t>and exempted from F</w:t>
            </w:r>
            <w:r w:rsidR="00923F92" w:rsidRPr="00E33CC0">
              <w:rPr>
                <w:rFonts w:ascii="Arial" w:hAnsi="Arial" w:cs="Arial"/>
                <w:strike/>
                <w:color w:val="3F4548" w:themeColor="text1"/>
                <w:sz w:val="19"/>
                <w:szCs w:val="19"/>
              </w:rPr>
              <w:t xml:space="preserve">inancial </w:t>
            </w:r>
            <w:r w:rsidR="007645A1" w:rsidRPr="00E33CC0">
              <w:rPr>
                <w:rFonts w:ascii="Arial" w:hAnsi="Arial" w:cs="Arial"/>
                <w:strike/>
                <w:color w:val="3F4548" w:themeColor="text1"/>
                <w:sz w:val="19"/>
                <w:szCs w:val="19"/>
              </w:rPr>
              <w:t>C</w:t>
            </w:r>
            <w:r w:rsidR="00923F92" w:rsidRPr="00E33CC0">
              <w:rPr>
                <w:rFonts w:ascii="Arial" w:hAnsi="Arial" w:cs="Arial"/>
                <w:strike/>
                <w:color w:val="3F4548" w:themeColor="text1"/>
                <w:sz w:val="19"/>
                <w:szCs w:val="19"/>
              </w:rPr>
              <w:t xml:space="preserve">onduct </w:t>
            </w:r>
            <w:r w:rsidR="007645A1" w:rsidRPr="00E33CC0">
              <w:rPr>
                <w:rFonts w:ascii="Arial" w:hAnsi="Arial" w:cs="Arial"/>
                <w:strike/>
                <w:color w:val="3F4548" w:themeColor="text1"/>
                <w:sz w:val="19"/>
                <w:szCs w:val="19"/>
              </w:rPr>
              <w:t>A</w:t>
            </w:r>
            <w:r w:rsidR="00923F92" w:rsidRPr="00E33CC0">
              <w:rPr>
                <w:rFonts w:ascii="Arial" w:hAnsi="Arial" w:cs="Arial"/>
                <w:strike/>
                <w:color w:val="3F4548" w:themeColor="text1"/>
                <w:sz w:val="19"/>
                <w:szCs w:val="19"/>
              </w:rPr>
              <w:t>uthority</w:t>
            </w:r>
            <w:r w:rsidR="007645A1" w:rsidRPr="00E33CC0">
              <w:rPr>
                <w:rFonts w:ascii="Arial" w:hAnsi="Arial" w:cs="Arial"/>
                <w:strike/>
                <w:color w:val="3F4548" w:themeColor="text1"/>
                <w:sz w:val="19"/>
                <w:szCs w:val="19"/>
              </w:rPr>
              <w:t xml:space="preserve"> regulation under article 60(1)(b)</w:t>
            </w:r>
            <w:r w:rsidR="007645A1" w:rsidRPr="007B270F">
              <w:rPr>
                <w:rFonts w:ascii="Arial" w:hAnsi="Arial" w:cs="Arial"/>
                <w:color w:val="3F4548" w:themeColor="text1"/>
                <w:sz w:val="19"/>
                <w:szCs w:val="19"/>
              </w:rPr>
              <w:t xml:space="preserve"> of the </w:t>
            </w:r>
            <w:r w:rsidR="00E33CC0" w:rsidRPr="00E33CC0">
              <w:rPr>
                <w:rFonts w:ascii="Arial" w:hAnsi="Arial" w:cs="Arial"/>
                <w:color w:val="3F4548" w:themeColor="text1"/>
                <w:sz w:val="19"/>
                <w:szCs w:val="19"/>
                <w:highlight w:val="yellow"/>
              </w:rPr>
              <w:t xml:space="preserve">Financial </w:t>
            </w:r>
            <w:r w:rsidR="00E33CC0" w:rsidRPr="00E33CC0">
              <w:rPr>
                <w:rFonts w:ascii="Arial" w:hAnsi="Arial" w:cs="Arial"/>
                <w:color w:val="3F4548" w:themeColor="text1"/>
                <w:sz w:val="19"/>
                <w:szCs w:val="19"/>
                <w:highlight w:val="yellow"/>
              </w:rPr>
              <w:lastRenderedPageBreak/>
              <w:t>Services and Markets Act 2000 (Regulated Activities) Order 2001</w:t>
            </w:r>
            <w:r w:rsidR="00E33CC0">
              <w:rPr>
                <w:rFonts w:ascii="Arial" w:hAnsi="Arial" w:cs="Arial"/>
                <w:color w:val="3F4548" w:themeColor="text1"/>
                <w:sz w:val="19"/>
                <w:szCs w:val="19"/>
              </w:rPr>
              <w:t xml:space="preserve"> </w:t>
            </w:r>
            <w:r w:rsidR="00923F92" w:rsidRPr="00E33CC0">
              <w:rPr>
                <w:rFonts w:ascii="Arial" w:hAnsi="Arial" w:cs="Arial"/>
                <w:strike/>
                <w:color w:val="3F4548" w:themeColor="text1"/>
                <w:sz w:val="19"/>
                <w:szCs w:val="19"/>
              </w:rPr>
              <w:t>RAO</w:t>
            </w:r>
            <w:r w:rsidR="00F31852" w:rsidRPr="007B270F">
              <w:rPr>
                <w:rFonts w:ascii="Arial" w:hAnsi="Arial" w:cs="Arial"/>
                <w:color w:val="3F4548" w:themeColor="text1"/>
                <w:sz w:val="19"/>
                <w:szCs w:val="19"/>
              </w:rPr>
              <w:t>.</w:t>
            </w:r>
          </w:p>
        </w:tc>
      </w:tr>
      <w:tr w:rsidR="007B270F" w:rsidRPr="007B270F" w14:paraId="22A600B2" w14:textId="77777777" w:rsidTr="004E4B3B">
        <w:tc>
          <w:tcPr>
            <w:tcW w:w="4434" w:type="dxa"/>
            <w:vAlign w:val="center"/>
          </w:tcPr>
          <w:p w14:paraId="5B521246"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lastRenderedPageBreak/>
              <w:t>Trustees</w:t>
            </w:r>
          </w:p>
        </w:tc>
        <w:tc>
          <w:tcPr>
            <w:tcW w:w="4437" w:type="dxa"/>
            <w:vAlign w:val="center"/>
          </w:tcPr>
          <w:p w14:paraId="7693E430" w14:textId="77777777" w:rsidR="00B17F2D" w:rsidRPr="007B270F" w:rsidRDefault="00B17F2D"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Those persons charged with the contr</w:t>
            </w:r>
            <w:r w:rsidR="007645A1" w:rsidRPr="007B270F">
              <w:rPr>
                <w:rFonts w:ascii="Arial" w:hAnsi="Arial" w:cs="Arial"/>
                <w:color w:val="3F4548" w:themeColor="text1"/>
                <w:sz w:val="19"/>
                <w:szCs w:val="19"/>
              </w:rPr>
              <w:t>ol of the</w:t>
            </w:r>
            <w:r w:rsidR="00F31852" w:rsidRPr="007B270F">
              <w:rPr>
                <w:rFonts w:ascii="Arial" w:hAnsi="Arial" w:cs="Arial"/>
                <w:color w:val="3F4548" w:themeColor="text1"/>
                <w:sz w:val="19"/>
                <w:szCs w:val="19"/>
              </w:rPr>
              <w:t xml:space="preserve"> Funeral Plan Trust</w:t>
            </w:r>
            <w:r w:rsidRPr="007B270F">
              <w:rPr>
                <w:rFonts w:ascii="Arial" w:hAnsi="Arial" w:cs="Arial"/>
                <w:color w:val="3F4548" w:themeColor="text1"/>
                <w:sz w:val="19"/>
                <w:szCs w:val="19"/>
              </w:rPr>
              <w:t>.</w:t>
            </w:r>
          </w:p>
        </w:tc>
      </w:tr>
      <w:tr w:rsidR="00E33CC0" w:rsidRPr="007B270F" w14:paraId="54090303" w14:textId="77777777" w:rsidTr="004E4B3B">
        <w:tc>
          <w:tcPr>
            <w:tcW w:w="4434" w:type="dxa"/>
            <w:vAlign w:val="center"/>
          </w:tcPr>
          <w:p w14:paraId="65A4A3F5" w14:textId="1A5F19BB" w:rsidR="00E33CC0" w:rsidRPr="007B270F" w:rsidRDefault="00E33CC0" w:rsidP="004E4B3B">
            <w:pPr>
              <w:spacing w:before="120" w:after="0" w:line="360" w:lineRule="auto"/>
              <w:rPr>
                <w:rFonts w:ascii="Arial" w:hAnsi="Arial" w:cs="Arial"/>
                <w:color w:val="3F4548" w:themeColor="text1"/>
                <w:sz w:val="19"/>
                <w:szCs w:val="19"/>
              </w:rPr>
            </w:pPr>
            <w:r w:rsidRPr="00E33CC0">
              <w:rPr>
                <w:rFonts w:ascii="Arial" w:hAnsi="Arial" w:cs="Arial"/>
                <w:color w:val="3F4548" w:themeColor="text1"/>
                <w:sz w:val="19"/>
                <w:szCs w:val="19"/>
                <w:highlight w:val="yellow"/>
              </w:rPr>
              <w:t>Solvency Assessment Report</w:t>
            </w:r>
          </w:p>
        </w:tc>
        <w:tc>
          <w:tcPr>
            <w:tcW w:w="4437" w:type="dxa"/>
            <w:vAlign w:val="center"/>
          </w:tcPr>
          <w:p w14:paraId="7832E85C" w14:textId="7E5D24B5" w:rsidR="00E33CC0" w:rsidRPr="007B270F" w:rsidRDefault="00E33CC0" w:rsidP="004E4B3B">
            <w:pPr>
              <w:spacing w:before="120" w:after="0" w:line="360" w:lineRule="auto"/>
              <w:rPr>
                <w:rFonts w:ascii="Arial" w:hAnsi="Arial" w:cs="Arial"/>
                <w:color w:val="3F4548" w:themeColor="text1"/>
                <w:sz w:val="19"/>
                <w:szCs w:val="19"/>
              </w:rPr>
            </w:pPr>
            <w:r w:rsidRPr="00E33CC0">
              <w:rPr>
                <w:rFonts w:ascii="Arial" w:hAnsi="Arial" w:cs="Arial"/>
                <w:color w:val="3F4548" w:themeColor="text1"/>
                <w:sz w:val="19"/>
                <w:szCs w:val="19"/>
                <w:highlight w:val="yellow"/>
              </w:rPr>
              <w:t>A report produced by a Member in accordance with FPCOB 3.2R.</w:t>
            </w:r>
          </w:p>
        </w:tc>
      </w:tr>
      <w:tr w:rsidR="007B270F" w:rsidRPr="007B270F" w14:paraId="22993450" w14:textId="77777777" w:rsidTr="004E4B3B">
        <w:tc>
          <w:tcPr>
            <w:tcW w:w="4434" w:type="dxa"/>
            <w:vAlign w:val="center"/>
          </w:tcPr>
          <w:p w14:paraId="55757EDC" w14:textId="77777777" w:rsidR="00296872" w:rsidRPr="007B270F" w:rsidRDefault="00296872" w:rsidP="004E4B3B">
            <w:pPr>
              <w:spacing w:before="120" w:after="0" w:line="360" w:lineRule="auto"/>
              <w:rPr>
                <w:rFonts w:ascii="Arial" w:hAnsi="Arial" w:cs="Arial"/>
                <w:color w:val="3F4548" w:themeColor="text1"/>
                <w:sz w:val="19"/>
                <w:szCs w:val="19"/>
              </w:rPr>
            </w:pPr>
            <w:r w:rsidRPr="007B270F">
              <w:rPr>
                <w:rFonts w:ascii="Arial" w:hAnsi="Arial" w:cs="Arial"/>
                <w:color w:val="3F4548" w:themeColor="text1"/>
                <w:sz w:val="19"/>
                <w:szCs w:val="19"/>
              </w:rPr>
              <w:t>Valuation</w:t>
            </w:r>
          </w:p>
        </w:tc>
        <w:tc>
          <w:tcPr>
            <w:tcW w:w="4437" w:type="dxa"/>
            <w:vAlign w:val="center"/>
          </w:tcPr>
          <w:p w14:paraId="44D1D2C1" w14:textId="77777777" w:rsidR="00296872" w:rsidRDefault="00D442B4" w:rsidP="004E4B3B">
            <w:pPr>
              <w:spacing w:before="120" w:after="0" w:line="360" w:lineRule="auto"/>
              <w:rPr>
                <w:rFonts w:ascii="Arial" w:hAnsi="Arial" w:cs="Arial"/>
                <w:strike/>
                <w:color w:val="3F4548" w:themeColor="text1"/>
                <w:sz w:val="19"/>
                <w:szCs w:val="19"/>
              </w:rPr>
            </w:pPr>
            <w:r w:rsidRPr="00E33CC0">
              <w:rPr>
                <w:rFonts w:ascii="Arial" w:hAnsi="Arial" w:cs="Arial"/>
                <w:strike/>
                <w:color w:val="3F4548" w:themeColor="text1"/>
                <w:sz w:val="19"/>
                <w:szCs w:val="19"/>
              </w:rPr>
              <w:t xml:space="preserve">The </w:t>
            </w:r>
            <w:r w:rsidR="00533043" w:rsidRPr="00E33CC0">
              <w:rPr>
                <w:rFonts w:ascii="Arial" w:hAnsi="Arial" w:cs="Arial"/>
                <w:strike/>
                <w:color w:val="3F4548" w:themeColor="text1"/>
                <w:sz w:val="19"/>
                <w:szCs w:val="19"/>
              </w:rPr>
              <w:t>determination, calculation and verification of the assets and liabilities of the Funeral Plan Trust.</w:t>
            </w:r>
          </w:p>
          <w:p w14:paraId="1790A1BB" w14:textId="4A479492" w:rsidR="00E33CC0" w:rsidRPr="00E33CC0" w:rsidRDefault="00E33CC0" w:rsidP="004E4B3B">
            <w:pPr>
              <w:spacing w:before="120" w:after="0" w:line="360" w:lineRule="auto"/>
              <w:rPr>
                <w:rFonts w:ascii="Arial" w:hAnsi="Arial" w:cs="Arial"/>
                <w:color w:val="3F4548" w:themeColor="text1"/>
                <w:sz w:val="19"/>
                <w:szCs w:val="19"/>
              </w:rPr>
            </w:pPr>
            <w:r w:rsidRPr="00E33CC0">
              <w:rPr>
                <w:rFonts w:ascii="Arial" w:hAnsi="Arial" w:cs="Arial"/>
                <w:color w:val="3F4548" w:themeColor="text1"/>
                <w:sz w:val="19"/>
                <w:szCs w:val="19"/>
              </w:rPr>
              <w:t>An actuarial valuation undertaken on behalf of the Trustees to determine, calculate and verify the assets and liabilities of the Funeral Plan Trust.</w:t>
            </w:r>
          </w:p>
        </w:tc>
      </w:tr>
    </w:tbl>
    <w:p w14:paraId="6A78AF6F" w14:textId="77777777" w:rsidR="00B17F2D" w:rsidRPr="007B270F" w:rsidRDefault="00B17F2D" w:rsidP="007B270F">
      <w:pPr>
        <w:spacing w:before="120" w:after="120" w:line="360" w:lineRule="auto"/>
        <w:rPr>
          <w:rFonts w:ascii="Arial" w:hAnsi="Arial" w:cs="Arial"/>
          <w:color w:val="3F4548" w:themeColor="text1"/>
        </w:rPr>
      </w:pPr>
    </w:p>
    <w:sectPr w:rsidR="00B17F2D" w:rsidRPr="007B270F" w:rsidSect="00924674">
      <w:footerReference w:type="default" r:id="rId9"/>
      <w:pgSz w:w="11906" w:h="16838"/>
      <w:pgMar w:top="1440" w:right="1440"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6721F" w14:textId="77777777" w:rsidR="006221F3" w:rsidRDefault="006221F3" w:rsidP="006C2B5E">
      <w:pPr>
        <w:spacing w:after="0" w:line="240" w:lineRule="auto"/>
      </w:pPr>
      <w:r>
        <w:separator/>
      </w:r>
    </w:p>
  </w:endnote>
  <w:endnote w:type="continuationSeparator" w:id="0">
    <w:p w14:paraId="134D031B" w14:textId="77777777" w:rsidR="006221F3" w:rsidRDefault="006221F3" w:rsidP="006C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B4A56" w14:textId="0E944A86" w:rsidR="006221F3" w:rsidRPr="00E33CC0" w:rsidRDefault="006221F3" w:rsidP="00E33CC0">
    <w:pPr>
      <w:pStyle w:val="Footer"/>
      <w:pBdr>
        <w:top w:val="single" w:sz="4" w:space="1" w:color="auto"/>
      </w:pBdr>
      <w:spacing w:before="120" w:after="120" w:line="360" w:lineRule="auto"/>
      <w:rPr>
        <w:rFonts w:ascii="Arial" w:hAnsi="Arial" w:cs="Arial"/>
        <w:color w:val="3F4548" w:themeColor="text1"/>
        <w:sz w:val="16"/>
        <w:szCs w:val="16"/>
      </w:rPr>
    </w:pPr>
    <w:r w:rsidRPr="00E33CC0">
      <w:rPr>
        <w:rFonts w:ascii="Arial" w:hAnsi="Arial" w:cs="Arial"/>
        <w:color w:val="3F4548" w:themeColor="text1"/>
        <w:sz w:val="16"/>
        <w:szCs w:val="16"/>
      </w:rPr>
      <w:t xml:space="preserve">APS Z1: Duties and responsibilities </w:t>
    </w:r>
    <w:r w:rsidRPr="00E33CC0">
      <w:rPr>
        <w:rFonts w:ascii="Arial" w:hAnsi="Arial" w:cs="Arial"/>
        <w:strike/>
        <w:color w:val="3F4548" w:themeColor="text1"/>
        <w:sz w:val="16"/>
        <w:szCs w:val="16"/>
      </w:rPr>
      <w:t>for actuaries</w:t>
    </w:r>
    <w:r w:rsidRPr="00E33CC0">
      <w:rPr>
        <w:rFonts w:ascii="Arial" w:hAnsi="Arial" w:cs="Arial"/>
        <w:color w:val="3F4548" w:themeColor="text1"/>
        <w:sz w:val="16"/>
        <w:szCs w:val="16"/>
      </w:rPr>
      <w:t xml:space="preserve"> </w:t>
    </w:r>
    <w:r w:rsidR="00E33CC0" w:rsidRPr="00E33CC0">
      <w:rPr>
        <w:rFonts w:ascii="Arial" w:hAnsi="Arial" w:cs="Arial"/>
        <w:color w:val="3F4548" w:themeColor="text1"/>
        <w:sz w:val="16"/>
        <w:szCs w:val="16"/>
        <w:highlight w:val="yellow"/>
      </w:rPr>
      <w:t>of Members</w:t>
    </w:r>
    <w:r w:rsidR="00E33CC0">
      <w:rPr>
        <w:rFonts w:ascii="Arial" w:hAnsi="Arial" w:cs="Arial"/>
        <w:color w:val="3F4548" w:themeColor="text1"/>
        <w:sz w:val="16"/>
        <w:szCs w:val="16"/>
      </w:rPr>
      <w:t xml:space="preserve"> </w:t>
    </w:r>
    <w:r w:rsidRPr="00E33CC0">
      <w:rPr>
        <w:rFonts w:ascii="Arial" w:hAnsi="Arial" w:cs="Arial"/>
        <w:strike/>
        <w:color w:val="3F4548" w:themeColor="text1"/>
        <w:sz w:val="16"/>
        <w:szCs w:val="16"/>
      </w:rPr>
      <w:t>working for</w:t>
    </w:r>
    <w:r w:rsidRPr="00E33CC0">
      <w:rPr>
        <w:rFonts w:ascii="Arial" w:hAnsi="Arial" w:cs="Arial"/>
        <w:color w:val="3F4548" w:themeColor="text1"/>
        <w:sz w:val="16"/>
        <w:szCs w:val="16"/>
      </w:rPr>
      <w:t xml:space="preserve"> </w:t>
    </w:r>
    <w:r w:rsidR="00E33CC0" w:rsidRPr="00E33CC0">
      <w:rPr>
        <w:rFonts w:ascii="Arial" w:hAnsi="Arial" w:cs="Arial"/>
        <w:color w:val="3F4548" w:themeColor="text1"/>
        <w:sz w:val="16"/>
        <w:szCs w:val="16"/>
        <w:highlight w:val="yellow"/>
      </w:rPr>
      <w:t>undertaking work in relation to</w:t>
    </w:r>
    <w:r w:rsidR="00E33CC0">
      <w:rPr>
        <w:rFonts w:ascii="Arial" w:hAnsi="Arial" w:cs="Arial"/>
        <w:color w:val="3F4548" w:themeColor="text1"/>
        <w:sz w:val="16"/>
        <w:szCs w:val="16"/>
      </w:rPr>
      <w:t xml:space="preserve"> </w:t>
    </w:r>
    <w:r w:rsidR="00AD4348" w:rsidRPr="00E33CC0">
      <w:rPr>
        <w:rFonts w:ascii="Arial" w:hAnsi="Arial" w:cs="Arial"/>
        <w:color w:val="3F4548" w:themeColor="text1"/>
        <w:sz w:val="16"/>
        <w:szCs w:val="16"/>
      </w:rPr>
      <w:t xml:space="preserve">UK </w:t>
    </w:r>
    <w:r w:rsidRPr="00E33CC0">
      <w:rPr>
        <w:rFonts w:ascii="Arial" w:hAnsi="Arial" w:cs="Arial"/>
        <w:color w:val="3F4548" w:themeColor="text1"/>
        <w:sz w:val="16"/>
        <w:szCs w:val="16"/>
      </w:rPr>
      <w:t xml:space="preserve">trust-based pre-paid funeral plans. Version </w:t>
    </w:r>
    <w:r w:rsidRPr="00E33CC0">
      <w:rPr>
        <w:rFonts w:ascii="Arial" w:hAnsi="Arial" w:cs="Arial"/>
        <w:strike/>
        <w:color w:val="3F4548" w:themeColor="text1"/>
        <w:sz w:val="16"/>
        <w:szCs w:val="16"/>
      </w:rPr>
      <w:t>1.0</w:t>
    </w:r>
    <w:r w:rsidR="00E33CC0">
      <w:rPr>
        <w:rFonts w:ascii="Arial" w:hAnsi="Arial" w:cs="Arial"/>
        <w:color w:val="3F4548" w:themeColor="text1"/>
        <w:sz w:val="16"/>
        <w:szCs w:val="16"/>
      </w:rPr>
      <w:t xml:space="preserve"> </w:t>
    </w:r>
    <w:r w:rsidR="00E33CC0" w:rsidRPr="00E33CC0">
      <w:rPr>
        <w:rFonts w:ascii="Arial" w:hAnsi="Arial" w:cs="Arial"/>
        <w:color w:val="3F4548" w:themeColor="text1"/>
        <w:sz w:val="16"/>
        <w:szCs w:val="16"/>
        <w:highlight w:val="yellow"/>
      </w:rPr>
      <w:t>2.0</w:t>
    </w:r>
    <w:r w:rsidRPr="00E33CC0">
      <w:rPr>
        <w:rFonts w:ascii="Arial" w:hAnsi="Arial" w:cs="Arial"/>
        <w:color w:val="3F4548" w:themeColor="text1"/>
        <w:sz w:val="16"/>
        <w:szCs w:val="16"/>
      </w:rPr>
      <w:t xml:space="preserve">, effective </w:t>
    </w:r>
    <w:r w:rsidR="00E33CC0" w:rsidRPr="00E33CC0">
      <w:rPr>
        <w:rFonts w:ascii="Arial" w:hAnsi="Arial" w:cs="Arial"/>
        <w:strike/>
        <w:color w:val="3F4548" w:themeColor="text1"/>
        <w:sz w:val="16"/>
        <w:szCs w:val="16"/>
      </w:rPr>
      <w:t>1 December </w:t>
    </w:r>
    <w:r w:rsidRPr="00E33CC0">
      <w:rPr>
        <w:rFonts w:ascii="Arial" w:hAnsi="Arial" w:cs="Arial"/>
        <w:strike/>
        <w:color w:val="3F4548" w:themeColor="text1"/>
        <w:sz w:val="16"/>
        <w:szCs w:val="16"/>
      </w:rPr>
      <w:t>2015</w:t>
    </w:r>
    <w:r w:rsidR="00E33CC0" w:rsidRPr="00E33CC0">
      <w:rPr>
        <w:rFonts w:ascii="Arial" w:hAnsi="Arial" w:cs="Arial"/>
        <w:color w:val="3F4548" w:themeColor="text1"/>
        <w:sz w:val="16"/>
        <w:szCs w:val="16"/>
      </w:rPr>
      <w:t xml:space="preserve"> </w:t>
    </w:r>
    <w:r w:rsidR="00E33CC0" w:rsidRPr="00E33CC0">
      <w:rPr>
        <w:rFonts w:ascii="Arial" w:hAnsi="Arial" w:cs="Arial"/>
        <w:color w:val="3F4548" w:themeColor="text1"/>
        <w:sz w:val="16"/>
        <w:szCs w:val="16"/>
        <w:highlight w:val="yellow"/>
      </w:rPr>
      <w:t>DD Month YYYY</w:t>
    </w:r>
  </w:p>
  <w:p w14:paraId="5392654B" w14:textId="28F4D3FD" w:rsidR="006221F3" w:rsidRPr="00E33CC0" w:rsidRDefault="006221F3" w:rsidP="00E33CC0">
    <w:pPr>
      <w:pStyle w:val="Footer"/>
      <w:pBdr>
        <w:top w:val="single" w:sz="4" w:space="1" w:color="auto"/>
      </w:pBdr>
      <w:rPr>
        <w:rFonts w:ascii="Arial" w:hAnsi="Arial" w:cs="Arial"/>
        <w:color w:val="3F4548" w:themeColor="text1"/>
        <w:sz w:val="16"/>
        <w:szCs w:val="16"/>
      </w:rPr>
    </w:pPr>
    <w:r w:rsidRPr="00E33CC0">
      <w:rPr>
        <w:rFonts w:ascii="Arial" w:hAnsi="Arial" w:cs="Arial"/>
        <w:color w:val="3F4548" w:themeColor="text1"/>
        <w:sz w:val="16"/>
        <w:szCs w:val="16"/>
      </w:rPr>
      <w:tab/>
    </w:r>
    <w:r w:rsidRPr="00E33CC0">
      <w:rPr>
        <w:rFonts w:ascii="Arial" w:hAnsi="Arial" w:cs="Arial"/>
        <w:color w:val="3F4548" w:themeColor="text1"/>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66B17" w14:textId="77777777" w:rsidR="006221F3" w:rsidRDefault="006221F3" w:rsidP="006C2B5E">
      <w:pPr>
        <w:spacing w:after="0" w:line="240" w:lineRule="auto"/>
      </w:pPr>
      <w:r>
        <w:separator/>
      </w:r>
    </w:p>
  </w:footnote>
  <w:footnote w:type="continuationSeparator" w:id="0">
    <w:p w14:paraId="0346A42E" w14:textId="77777777" w:rsidR="006221F3" w:rsidRDefault="006221F3" w:rsidP="006C2B5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E868D1"/>
    <w:multiLevelType w:val="hybridMultilevel"/>
    <w:tmpl w:val="B1B636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34BE1"/>
    <w:multiLevelType w:val="multilevel"/>
    <w:tmpl w:val="0809001F"/>
    <w:styleLink w:val="Style3"/>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8AA203A"/>
    <w:multiLevelType w:val="multilevel"/>
    <w:tmpl w:val="023E497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3" w15:restartNumberingAfterBreak="0">
    <w:nsid w:val="0B266A7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C9B3E48"/>
    <w:multiLevelType w:val="multilevel"/>
    <w:tmpl w:val="4250710A"/>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22369F4"/>
    <w:multiLevelType w:val="multilevel"/>
    <w:tmpl w:val="C1D0CD28"/>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6" w15:restartNumberingAfterBreak="0">
    <w:nsid w:val="12903FC9"/>
    <w:multiLevelType w:val="multilevel"/>
    <w:tmpl w:val="CE844C78"/>
    <w:lvl w:ilvl="0">
      <w:start w:val="1"/>
      <w:numFmt w:val="decimal"/>
      <w:lvlText w:val="%1"/>
      <w:lvlJc w:val="left"/>
      <w:pPr>
        <w:ind w:left="720" w:hanging="720"/>
      </w:pPr>
      <w:rPr>
        <w:rFonts w:ascii="Arial" w:hAnsi="Arial" w:cs="Arial" w:hint="default"/>
        <w:b/>
        <w:bCs/>
        <w:i w:val="0"/>
        <w:iCs w:val="0"/>
        <w:sz w:val="20"/>
        <w:szCs w:val="20"/>
      </w:rPr>
    </w:lvl>
    <w:lvl w:ilvl="1">
      <w:start w:val="1"/>
      <w:numFmt w:val="none"/>
      <w:lvlText w:val="4.3."/>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CB6E19"/>
    <w:multiLevelType w:val="multilevel"/>
    <w:tmpl w:val="18B42C8E"/>
    <w:lvl w:ilvl="0">
      <w:start w:val="1"/>
      <w:numFmt w:val="decimal"/>
      <w:lvlText w:val="%1."/>
      <w:lvlJc w:val="left"/>
      <w:pPr>
        <w:ind w:left="360" w:hanging="360"/>
      </w:pPr>
      <w:rPr>
        <w:strike/>
      </w:rPr>
    </w:lvl>
    <w:lvl w:ilvl="1">
      <w:start w:val="1"/>
      <w:numFmt w:val="decimal"/>
      <w:lvlText w:val="%1.%2."/>
      <w:lvlJc w:val="left"/>
      <w:pPr>
        <w:ind w:left="792" w:hanging="432"/>
      </w:pPr>
      <w:rPr>
        <w:strike/>
      </w:rPr>
    </w:lvl>
    <w:lvl w:ilvl="2">
      <w:start w:val="1"/>
      <w:numFmt w:val="decimal"/>
      <w:lvlText w:val="%1.%2.%3."/>
      <w:lvlJc w:val="left"/>
      <w:pPr>
        <w:ind w:left="1224" w:hanging="504"/>
      </w:pPr>
      <w:rPr>
        <w:strike/>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7C3CB4"/>
    <w:multiLevelType w:val="multilevel"/>
    <w:tmpl w:val="A1CCB36E"/>
    <w:lvl w:ilvl="0">
      <w:start w:val="1"/>
      <w:numFmt w:val="none"/>
      <w:lvlText w:val="4.5."/>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93A5E44"/>
    <w:multiLevelType w:val="multilevel"/>
    <w:tmpl w:val="ADE4B7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2B4850"/>
    <w:multiLevelType w:val="multilevel"/>
    <w:tmpl w:val="1902CEC4"/>
    <w:styleLink w:val="Style1"/>
    <w:lvl w:ilvl="0">
      <w:start w:val="1"/>
      <w:numFmt w:val="decimal"/>
      <w:lvlText w:val="%1."/>
      <w:lvlJc w:val="left"/>
      <w:pPr>
        <w:ind w:left="2062" w:hanging="360"/>
      </w:pPr>
      <w:rPr>
        <w:b/>
        <w:bCs/>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CA851CF"/>
    <w:multiLevelType w:val="hybridMultilevel"/>
    <w:tmpl w:val="97FC0F86"/>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2" w15:restartNumberingAfterBreak="0">
    <w:nsid w:val="300B53F4"/>
    <w:multiLevelType w:val="multilevel"/>
    <w:tmpl w:val="51DCBF3E"/>
    <w:lvl w:ilvl="0">
      <w:start w:val="1"/>
      <w:numFmt w:val="decimal"/>
      <w:lvlText w:val="%1."/>
      <w:lvlJc w:val="left"/>
      <w:pPr>
        <w:ind w:left="360" w:hanging="360"/>
      </w:pPr>
      <w:rPr>
        <w:rFonts w:hint="default"/>
      </w:rPr>
    </w:lvl>
    <w:lvl w:ilvl="1">
      <w:start w:val="1"/>
      <w:numFmt w:val="none"/>
      <w:lvlText w:val="4.3."/>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5C2761"/>
    <w:multiLevelType w:val="multilevel"/>
    <w:tmpl w:val="E1ECA414"/>
    <w:lvl w:ilvl="0">
      <w:start w:val="1"/>
      <w:numFmt w:val="none"/>
      <w:lvlText w:val="4.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2C83501"/>
    <w:multiLevelType w:val="hybridMultilevel"/>
    <w:tmpl w:val="68B6A26C"/>
    <w:lvl w:ilvl="0" w:tplc="08090001">
      <w:start w:val="1"/>
      <w:numFmt w:val="bullet"/>
      <w:lvlText w:val=""/>
      <w:lvlJc w:val="left"/>
      <w:pPr>
        <w:ind w:left="720" w:hanging="360"/>
      </w:pPr>
      <w:rPr>
        <w:rFonts w:ascii="Symbol" w:hAnsi="Symbol" w:cs="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5" w15:restartNumberingAfterBreak="0">
    <w:nsid w:val="464216D6"/>
    <w:multiLevelType w:val="multilevel"/>
    <w:tmpl w:val="1902CEC4"/>
    <w:numStyleLink w:val="Style1"/>
  </w:abstractNum>
  <w:abstractNum w:abstractNumId="16" w15:restartNumberingAfterBreak="0">
    <w:nsid w:val="4BD62756"/>
    <w:multiLevelType w:val="multilevel"/>
    <w:tmpl w:val="E1ECA414"/>
    <w:lvl w:ilvl="0">
      <w:start w:val="1"/>
      <w:numFmt w:val="none"/>
      <w:lvlText w:val="4.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EA673FB"/>
    <w:multiLevelType w:val="multilevel"/>
    <w:tmpl w:val="6C86CF3A"/>
    <w:styleLink w:val="Style10"/>
    <w:lvl w:ilvl="0">
      <w:start w:val="3"/>
      <w:numFmt w:val="decimal"/>
      <w:lvlText w:val="%1"/>
      <w:lvlJc w:val="left"/>
      <w:pPr>
        <w:ind w:left="720" w:hanging="720"/>
      </w:pPr>
      <w:rPr>
        <w:rFonts w:ascii="Arial" w:hAnsi="Arial" w:cs="Arial" w:hint="default"/>
        <w:b/>
        <w:bCs/>
        <w:i w:val="0"/>
        <w:iCs w:val="0"/>
        <w:sz w:val="20"/>
        <w:szCs w:val="20"/>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773F58"/>
    <w:multiLevelType w:val="multilevel"/>
    <w:tmpl w:val="08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56766BF"/>
    <w:multiLevelType w:val="multilevel"/>
    <w:tmpl w:val="06D6B436"/>
    <w:lvl w:ilvl="0">
      <w:start w:val="1"/>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FC52963"/>
    <w:multiLevelType w:val="multilevel"/>
    <w:tmpl w:val="99EA2E72"/>
    <w:lvl w:ilvl="0">
      <w:start w:val="1"/>
      <w:numFmt w:val="decimal"/>
      <w:lvlText w:val="4.%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1" w15:restartNumberingAfterBreak="0">
    <w:nsid w:val="7AE73D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B4006D1"/>
    <w:multiLevelType w:val="hybridMultilevel"/>
    <w:tmpl w:val="3A30CAC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D7076B9"/>
    <w:multiLevelType w:val="multilevel"/>
    <w:tmpl w:val="907A02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F606060"/>
    <w:multiLevelType w:val="multilevel"/>
    <w:tmpl w:val="0809001D"/>
    <w:styleLink w:val="Style20"/>
    <w:lvl w:ilvl="0">
      <w:start w:val="3"/>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01772">
    <w:abstractNumId w:val="6"/>
  </w:num>
  <w:num w:numId="2" w16cid:durableId="1820884806">
    <w:abstractNumId w:val="0"/>
  </w:num>
  <w:num w:numId="3" w16cid:durableId="308872807">
    <w:abstractNumId w:val="15"/>
    <w:lvlOverride w:ilvl="0">
      <w:lvl w:ilvl="0">
        <w:start w:val="1"/>
        <w:numFmt w:val="decimal"/>
        <w:lvlText w:val="%1."/>
        <w:lvlJc w:val="left"/>
        <w:pPr>
          <w:ind w:left="360" w:hanging="360"/>
        </w:pPr>
        <w:rPr>
          <w:b/>
          <w:bCs/>
        </w:rPr>
      </w:lvl>
    </w:lvlOverride>
    <w:lvlOverride w:ilvl="1">
      <w:lvl w:ilvl="1">
        <w:start w:val="1"/>
        <w:numFmt w:val="decimal"/>
        <w:lvlText w:val="%1.%2."/>
        <w:lvlJc w:val="left"/>
        <w:pPr>
          <w:ind w:left="792" w:hanging="432"/>
        </w:pPr>
        <w:rPr>
          <w:b w:val="0"/>
          <w:bCs w:val="0"/>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270086802">
    <w:abstractNumId w:val="17"/>
  </w:num>
  <w:num w:numId="5" w16cid:durableId="849687080">
    <w:abstractNumId w:val="24"/>
  </w:num>
  <w:num w:numId="6" w16cid:durableId="2022078846">
    <w:abstractNumId w:val="10"/>
  </w:num>
  <w:num w:numId="7" w16cid:durableId="1867912695">
    <w:abstractNumId w:val="18"/>
  </w:num>
  <w:num w:numId="8" w16cid:durableId="1917205655">
    <w:abstractNumId w:val="1"/>
  </w:num>
  <w:num w:numId="9" w16cid:durableId="647246084">
    <w:abstractNumId w:val="9"/>
  </w:num>
  <w:num w:numId="10" w16cid:durableId="625894286">
    <w:abstractNumId w:val="19"/>
  </w:num>
  <w:num w:numId="11" w16cid:durableId="1505971246">
    <w:abstractNumId w:val="19"/>
    <w:lvlOverride w:ilvl="0">
      <w:lvl w:ilvl="0">
        <w:start w:val="1"/>
        <w:numFmt w:val="decimal"/>
        <w:lvlText w:val="%1."/>
        <w:lvlJc w:val="left"/>
        <w:pPr>
          <w:ind w:left="360" w:hanging="360"/>
        </w:pPr>
        <w:rPr>
          <w:rFonts w:hint="default"/>
        </w:rPr>
      </w:lvl>
    </w:lvlOverride>
    <w:lvlOverride w:ilvl="1">
      <w:lvl w:ilvl="1">
        <w:start w:val="1"/>
        <w:numFmt w:val="none"/>
        <w:lvlText w:val="4.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222066590">
    <w:abstractNumId w:val="4"/>
  </w:num>
  <w:num w:numId="13" w16cid:durableId="2008442113">
    <w:abstractNumId w:val="11"/>
  </w:num>
  <w:num w:numId="14" w16cid:durableId="1129543772">
    <w:abstractNumId w:val="20"/>
  </w:num>
  <w:num w:numId="15" w16cid:durableId="741952426">
    <w:abstractNumId w:val="13"/>
  </w:num>
  <w:num w:numId="16" w16cid:durableId="1183204421">
    <w:abstractNumId w:val="16"/>
  </w:num>
  <w:num w:numId="17" w16cid:durableId="1765491825">
    <w:abstractNumId w:val="13"/>
    <w:lvlOverride w:ilvl="0">
      <w:lvl w:ilvl="0">
        <w:start w:val="1"/>
        <w:numFmt w:val="none"/>
        <w:lvlText w:val="4.2."/>
        <w:lvlJc w:val="left"/>
        <w:pPr>
          <w:ind w:left="360" w:hanging="360"/>
        </w:pPr>
        <w:rPr>
          <w:rFonts w:hint="default"/>
          <w:b w:val="0"/>
          <w:bCs w:val="0"/>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2040280192">
    <w:abstractNumId w:val="21"/>
  </w:num>
  <w:num w:numId="19" w16cid:durableId="250941079">
    <w:abstractNumId w:val="12"/>
  </w:num>
  <w:num w:numId="20" w16cid:durableId="1282765491">
    <w:abstractNumId w:val="8"/>
  </w:num>
  <w:num w:numId="21" w16cid:durableId="1807089695">
    <w:abstractNumId w:val="23"/>
  </w:num>
  <w:num w:numId="22" w16cid:durableId="436098472">
    <w:abstractNumId w:val="7"/>
  </w:num>
  <w:num w:numId="23" w16cid:durableId="1873767300">
    <w:abstractNumId w:val="3"/>
  </w:num>
  <w:num w:numId="24" w16cid:durableId="17048784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7742649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04558215">
    <w:abstractNumId w:val="2"/>
  </w:num>
  <w:num w:numId="27" w16cid:durableId="20582355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ocumentProtection w:edit="readOnly" w:enforcement="1" w:cryptProviderType="rsaAES" w:cryptAlgorithmClass="hash" w:cryptAlgorithmType="typeAny" w:cryptAlgorithmSid="14" w:cryptSpinCount="100000" w:hash="I1NZ8oifSVzV3BmoJPHJPsCDsZGjEE1j++s+mxd0wgilTeBJiI0G7iCfoY6YR5ckwZ9Yzdbyq+sV6iVVdIWqlQ==" w:salt="qZyMzwxzvVR27l5t3pJimA=="/>
  <w:defaultTabStop w:val="720"/>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37C"/>
    <w:rsid w:val="000042BE"/>
    <w:rsid w:val="0000523D"/>
    <w:rsid w:val="00012B12"/>
    <w:rsid w:val="000236E3"/>
    <w:rsid w:val="00027CAE"/>
    <w:rsid w:val="00033A0F"/>
    <w:rsid w:val="000400B7"/>
    <w:rsid w:val="00044066"/>
    <w:rsid w:val="000454A3"/>
    <w:rsid w:val="00052278"/>
    <w:rsid w:val="00053678"/>
    <w:rsid w:val="000667D8"/>
    <w:rsid w:val="00067937"/>
    <w:rsid w:val="00070DD0"/>
    <w:rsid w:val="00071E19"/>
    <w:rsid w:val="000725EB"/>
    <w:rsid w:val="000757F6"/>
    <w:rsid w:val="00077999"/>
    <w:rsid w:val="000A502E"/>
    <w:rsid w:val="000A6F40"/>
    <w:rsid w:val="000B411D"/>
    <w:rsid w:val="000B496E"/>
    <w:rsid w:val="000B7329"/>
    <w:rsid w:val="000C0C21"/>
    <w:rsid w:val="000C703A"/>
    <w:rsid w:val="000E74A3"/>
    <w:rsid w:val="000F3629"/>
    <w:rsid w:val="000F4E1B"/>
    <w:rsid w:val="00100F2D"/>
    <w:rsid w:val="00102134"/>
    <w:rsid w:val="00105651"/>
    <w:rsid w:val="00110039"/>
    <w:rsid w:val="00117BE8"/>
    <w:rsid w:val="00121B69"/>
    <w:rsid w:val="00123FBF"/>
    <w:rsid w:val="00137AF4"/>
    <w:rsid w:val="00137BCD"/>
    <w:rsid w:val="00140F00"/>
    <w:rsid w:val="00141E71"/>
    <w:rsid w:val="00151F7C"/>
    <w:rsid w:val="00157CAF"/>
    <w:rsid w:val="0016561B"/>
    <w:rsid w:val="001714B5"/>
    <w:rsid w:val="00186130"/>
    <w:rsid w:val="001868EB"/>
    <w:rsid w:val="0019385B"/>
    <w:rsid w:val="001A619B"/>
    <w:rsid w:val="001A660D"/>
    <w:rsid w:val="001B52D0"/>
    <w:rsid w:val="001C4D07"/>
    <w:rsid w:val="001C65F4"/>
    <w:rsid w:val="001C79BD"/>
    <w:rsid w:val="001D6B29"/>
    <w:rsid w:val="001E37C9"/>
    <w:rsid w:val="00212F13"/>
    <w:rsid w:val="00216FA2"/>
    <w:rsid w:val="002205CF"/>
    <w:rsid w:val="00221F9F"/>
    <w:rsid w:val="002257F3"/>
    <w:rsid w:val="0022735E"/>
    <w:rsid w:val="00232743"/>
    <w:rsid w:val="002331A9"/>
    <w:rsid w:val="002331DF"/>
    <w:rsid w:val="002545CA"/>
    <w:rsid w:val="00271F4E"/>
    <w:rsid w:val="00285698"/>
    <w:rsid w:val="0029178C"/>
    <w:rsid w:val="002926FC"/>
    <w:rsid w:val="002932B4"/>
    <w:rsid w:val="002952CF"/>
    <w:rsid w:val="002957AE"/>
    <w:rsid w:val="00296872"/>
    <w:rsid w:val="002A011F"/>
    <w:rsid w:val="002A09A0"/>
    <w:rsid w:val="002A12B6"/>
    <w:rsid w:val="002A3BC7"/>
    <w:rsid w:val="002A4D5A"/>
    <w:rsid w:val="002A4E50"/>
    <w:rsid w:val="002B4992"/>
    <w:rsid w:val="002B6AAB"/>
    <w:rsid w:val="002C2A50"/>
    <w:rsid w:val="002D180A"/>
    <w:rsid w:val="002D27D6"/>
    <w:rsid w:val="002E1849"/>
    <w:rsid w:val="002E6D27"/>
    <w:rsid w:val="002F5372"/>
    <w:rsid w:val="003027FA"/>
    <w:rsid w:val="003075C6"/>
    <w:rsid w:val="00307957"/>
    <w:rsid w:val="00333B80"/>
    <w:rsid w:val="0034154A"/>
    <w:rsid w:val="003436CD"/>
    <w:rsid w:val="00343B16"/>
    <w:rsid w:val="00344FE1"/>
    <w:rsid w:val="0034645E"/>
    <w:rsid w:val="00361C8B"/>
    <w:rsid w:val="00361D0B"/>
    <w:rsid w:val="003677DB"/>
    <w:rsid w:val="00384591"/>
    <w:rsid w:val="003845DF"/>
    <w:rsid w:val="00384968"/>
    <w:rsid w:val="003952AB"/>
    <w:rsid w:val="00395FD3"/>
    <w:rsid w:val="00396657"/>
    <w:rsid w:val="003A5675"/>
    <w:rsid w:val="003A6302"/>
    <w:rsid w:val="003B427B"/>
    <w:rsid w:val="003B5C7A"/>
    <w:rsid w:val="003C0B52"/>
    <w:rsid w:val="003D14DA"/>
    <w:rsid w:val="003D1AF1"/>
    <w:rsid w:val="003E0A79"/>
    <w:rsid w:val="003E4581"/>
    <w:rsid w:val="003F580A"/>
    <w:rsid w:val="00404A55"/>
    <w:rsid w:val="004063FC"/>
    <w:rsid w:val="00414AFF"/>
    <w:rsid w:val="00421742"/>
    <w:rsid w:val="0042404D"/>
    <w:rsid w:val="0042619F"/>
    <w:rsid w:val="00431098"/>
    <w:rsid w:val="00431B18"/>
    <w:rsid w:val="00440FF5"/>
    <w:rsid w:val="00441C61"/>
    <w:rsid w:val="00450A07"/>
    <w:rsid w:val="004564CF"/>
    <w:rsid w:val="00462580"/>
    <w:rsid w:val="00462CF9"/>
    <w:rsid w:val="00465FEF"/>
    <w:rsid w:val="00476DD0"/>
    <w:rsid w:val="004929B3"/>
    <w:rsid w:val="004A3F62"/>
    <w:rsid w:val="004A538A"/>
    <w:rsid w:val="004A77D9"/>
    <w:rsid w:val="004B384E"/>
    <w:rsid w:val="004B4FDE"/>
    <w:rsid w:val="004B6115"/>
    <w:rsid w:val="004C7F7A"/>
    <w:rsid w:val="004E0234"/>
    <w:rsid w:val="004E4269"/>
    <w:rsid w:val="004E428E"/>
    <w:rsid w:val="004E4B3B"/>
    <w:rsid w:val="004E5427"/>
    <w:rsid w:val="004E746E"/>
    <w:rsid w:val="004F11B3"/>
    <w:rsid w:val="004F1CB4"/>
    <w:rsid w:val="004F3D40"/>
    <w:rsid w:val="004F46F5"/>
    <w:rsid w:val="00501872"/>
    <w:rsid w:val="00523269"/>
    <w:rsid w:val="00524D2D"/>
    <w:rsid w:val="00533043"/>
    <w:rsid w:val="00534625"/>
    <w:rsid w:val="00534C3D"/>
    <w:rsid w:val="005352EA"/>
    <w:rsid w:val="005407DF"/>
    <w:rsid w:val="00550FBB"/>
    <w:rsid w:val="00552556"/>
    <w:rsid w:val="0055740F"/>
    <w:rsid w:val="005608AA"/>
    <w:rsid w:val="005777B9"/>
    <w:rsid w:val="005A59F2"/>
    <w:rsid w:val="005B19FB"/>
    <w:rsid w:val="005B5FE6"/>
    <w:rsid w:val="005C4D54"/>
    <w:rsid w:val="005D2204"/>
    <w:rsid w:val="005D3AE7"/>
    <w:rsid w:val="005E182F"/>
    <w:rsid w:val="005E6F91"/>
    <w:rsid w:val="005F2D65"/>
    <w:rsid w:val="005F5560"/>
    <w:rsid w:val="005F7581"/>
    <w:rsid w:val="00600C83"/>
    <w:rsid w:val="00601356"/>
    <w:rsid w:val="00602F4D"/>
    <w:rsid w:val="006045C6"/>
    <w:rsid w:val="00605078"/>
    <w:rsid w:val="00612508"/>
    <w:rsid w:val="006221F3"/>
    <w:rsid w:val="00624CD9"/>
    <w:rsid w:val="00626F0B"/>
    <w:rsid w:val="0063340B"/>
    <w:rsid w:val="006336A1"/>
    <w:rsid w:val="00633EBE"/>
    <w:rsid w:val="0064227B"/>
    <w:rsid w:val="00646D80"/>
    <w:rsid w:val="00651764"/>
    <w:rsid w:val="00651F2F"/>
    <w:rsid w:val="00655596"/>
    <w:rsid w:val="00657936"/>
    <w:rsid w:val="0067234B"/>
    <w:rsid w:val="00673FC7"/>
    <w:rsid w:val="00690CE8"/>
    <w:rsid w:val="006974CE"/>
    <w:rsid w:val="006A1823"/>
    <w:rsid w:val="006A65C1"/>
    <w:rsid w:val="006B237C"/>
    <w:rsid w:val="006C2B5E"/>
    <w:rsid w:val="006C5360"/>
    <w:rsid w:val="006C5C2D"/>
    <w:rsid w:val="006D7187"/>
    <w:rsid w:val="006E21D2"/>
    <w:rsid w:val="006E42FF"/>
    <w:rsid w:val="006E4713"/>
    <w:rsid w:val="006E5A47"/>
    <w:rsid w:val="006E7F17"/>
    <w:rsid w:val="006F2890"/>
    <w:rsid w:val="006F43C4"/>
    <w:rsid w:val="007009B1"/>
    <w:rsid w:val="00725F89"/>
    <w:rsid w:val="0072695A"/>
    <w:rsid w:val="007352E1"/>
    <w:rsid w:val="00755092"/>
    <w:rsid w:val="00755EB3"/>
    <w:rsid w:val="00755F56"/>
    <w:rsid w:val="007645A1"/>
    <w:rsid w:val="00765707"/>
    <w:rsid w:val="00772765"/>
    <w:rsid w:val="00783491"/>
    <w:rsid w:val="00793BEC"/>
    <w:rsid w:val="007A326F"/>
    <w:rsid w:val="007A4DE2"/>
    <w:rsid w:val="007A683E"/>
    <w:rsid w:val="007A6F07"/>
    <w:rsid w:val="007B04DE"/>
    <w:rsid w:val="007B270F"/>
    <w:rsid w:val="007B7CE9"/>
    <w:rsid w:val="007C3C73"/>
    <w:rsid w:val="007D3C43"/>
    <w:rsid w:val="007E3EFF"/>
    <w:rsid w:val="007F42FA"/>
    <w:rsid w:val="00812090"/>
    <w:rsid w:val="008163C5"/>
    <w:rsid w:val="00820E79"/>
    <w:rsid w:val="00827009"/>
    <w:rsid w:val="0083401E"/>
    <w:rsid w:val="00835D1A"/>
    <w:rsid w:val="00844811"/>
    <w:rsid w:val="00851546"/>
    <w:rsid w:val="00856834"/>
    <w:rsid w:val="00857E67"/>
    <w:rsid w:val="0086277A"/>
    <w:rsid w:val="00863457"/>
    <w:rsid w:val="00880499"/>
    <w:rsid w:val="00882538"/>
    <w:rsid w:val="00886B0E"/>
    <w:rsid w:val="00892DEA"/>
    <w:rsid w:val="008A787D"/>
    <w:rsid w:val="008B243E"/>
    <w:rsid w:val="008C4D4D"/>
    <w:rsid w:val="008D1224"/>
    <w:rsid w:val="008E05F5"/>
    <w:rsid w:val="008F4141"/>
    <w:rsid w:val="00907149"/>
    <w:rsid w:val="009145B8"/>
    <w:rsid w:val="0091470E"/>
    <w:rsid w:val="0091586B"/>
    <w:rsid w:val="00922483"/>
    <w:rsid w:val="00923F92"/>
    <w:rsid w:val="00924674"/>
    <w:rsid w:val="00942110"/>
    <w:rsid w:val="0096005F"/>
    <w:rsid w:val="00961C56"/>
    <w:rsid w:val="009708DA"/>
    <w:rsid w:val="0097238D"/>
    <w:rsid w:val="00986AEA"/>
    <w:rsid w:val="00991B26"/>
    <w:rsid w:val="00991D5C"/>
    <w:rsid w:val="0099527B"/>
    <w:rsid w:val="009A1C1D"/>
    <w:rsid w:val="009B7D95"/>
    <w:rsid w:val="009C0410"/>
    <w:rsid w:val="009C4DE5"/>
    <w:rsid w:val="009C72A4"/>
    <w:rsid w:val="009D3F55"/>
    <w:rsid w:val="009D42CC"/>
    <w:rsid w:val="009D6163"/>
    <w:rsid w:val="009E2296"/>
    <w:rsid w:val="009E3760"/>
    <w:rsid w:val="009E6519"/>
    <w:rsid w:val="009F57F5"/>
    <w:rsid w:val="00A02A77"/>
    <w:rsid w:val="00A0407A"/>
    <w:rsid w:val="00A07B17"/>
    <w:rsid w:val="00A10A0E"/>
    <w:rsid w:val="00A10B75"/>
    <w:rsid w:val="00A12B79"/>
    <w:rsid w:val="00A137EE"/>
    <w:rsid w:val="00A21C4E"/>
    <w:rsid w:val="00A2362B"/>
    <w:rsid w:val="00A27B72"/>
    <w:rsid w:val="00A33BFC"/>
    <w:rsid w:val="00A3554E"/>
    <w:rsid w:val="00A355D6"/>
    <w:rsid w:val="00A36FC1"/>
    <w:rsid w:val="00A37BFB"/>
    <w:rsid w:val="00A422B1"/>
    <w:rsid w:val="00A42FE9"/>
    <w:rsid w:val="00A4539C"/>
    <w:rsid w:val="00A468F2"/>
    <w:rsid w:val="00A52AA5"/>
    <w:rsid w:val="00A56D34"/>
    <w:rsid w:val="00A60904"/>
    <w:rsid w:val="00A67E40"/>
    <w:rsid w:val="00A72AC5"/>
    <w:rsid w:val="00A74102"/>
    <w:rsid w:val="00A8562A"/>
    <w:rsid w:val="00A92C0D"/>
    <w:rsid w:val="00AA05BE"/>
    <w:rsid w:val="00AA465D"/>
    <w:rsid w:val="00AB2587"/>
    <w:rsid w:val="00AB4C08"/>
    <w:rsid w:val="00AC2DE5"/>
    <w:rsid w:val="00AC5985"/>
    <w:rsid w:val="00AD4348"/>
    <w:rsid w:val="00AD6C30"/>
    <w:rsid w:val="00AD7322"/>
    <w:rsid w:val="00AD7962"/>
    <w:rsid w:val="00AE5607"/>
    <w:rsid w:val="00AE5849"/>
    <w:rsid w:val="00AE72FA"/>
    <w:rsid w:val="00AF7615"/>
    <w:rsid w:val="00B17F2D"/>
    <w:rsid w:val="00B26A00"/>
    <w:rsid w:val="00B274E4"/>
    <w:rsid w:val="00B31FD0"/>
    <w:rsid w:val="00B51C3A"/>
    <w:rsid w:val="00B6550D"/>
    <w:rsid w:val="00B76B9C"/>
    <w:rsid w:val="00B83BBA"/>
    <w:rsid w:val="00B875C9"/>
    <w:rsid w:val="00B87C9E"/>
    <w:rsid w:val="00B93C08"/>
    <w:rsid w:val="00B93C99"/>
    <w:rsid w:val="00B95C6C"/>
    <w:rsid w:val="00B96D88"/>
    <w:rsid w:val="00BA2A13"/>
    <w:rsid w:val="00BA68FE"/>
    <w:rsid w:val="00BB0918"/>
    <w:rsid w:val="00BB275C"/>
    <w:rsid w:val="00BB3C8A"/>
    <w:rsid w:val="00BE0F35"/>
    <w:rsid w:val="00BE13DA"/>
    <w:rsid w:val="00BE1BD7"/>
    <w:rsid w:val="00BE266F"/>
    <w:rsid w:val="00C0042F"/>
    <w:rsid w:val="00C038EC"/>
    <w:rsid w:val="00C12955"/>
    <w:rsid w:val="00C14460"/>
    <w:rsid w:val="00C160ED"/>
    <w:rsid w:val="00C32230"/>
    <w:rsid w:val="00C40AD5"/>
    <w:rsid w:val="00C506FE"/>
    <w:rsid w:val="00C546EC"/>
    <w:rsid w:val="00C60E16"/>
    <w:rsid w:val="00C62FD2"/>
    <w:rsid w:val="00C73B84"/>
    <w:rsid w:val="00C830B8"/>
    <w:rsid w:val="00C9041A"/>
    <w:rsid w:val="00C907EC"/>
    <w:rsid w:val="00C92FC5"/>
    <w:rsid w:val="00C935E8"/>
    <w:rsid w:val="00C93BCF"/>
    <w:rsid w:val="00C971D9"/>
    <w:rsid w:val="00CA1F97"/>
    <w:rsid w:val="00CA6E3B"/>
    <w:rsid w:val="00CB6EEF"/>
    <w:rsid w:val="00CC218C"/>
    <w:rsid w:val="00CD3E50"/>
    <w:rsid w:val="00CD4CCD"/>
    <w:rsid w:val="00CE06B5"/>
    <w:rsid w:val="00D05BEE"/>
    <w:rsid w:val="00D11403"/>
    <w:rsid w:val="00D11C55"/>
    <w:rsid w:val="00D12759"/>
    <w:rsid w:val="00D24820"/>
    <w:rsid w:val="00D31205"/>
    <w:rsid w:val="00D319C8"/>
    <w:rsid w:val="00D32959"/>
    <w:rsid w:val="00D442B4"/>
    <w:rsid w:val="00D53529"/>
    <w:rsid w:val="00D64315"/>
    <w:rsid w:val="00D70132"/>
    <w:rsid w:val="00D728E7"/>
    <w:rsid w:val="00DA000D"/>
    <w:rsid w:val="00DA4F7E"/>
    <w:rsid w:val="00DA4FE1"/>
    <w:rsid w:val="00DA7DC2"/>
    <w:rsid w:val="00DB7D29"/>
    <w:rsid w:val="00DC16B7"/>
    <w:rsid w:val="00DC6184"/>
    <w:rsid w:val="00DE1D23"/>
    <w:rsid w:val="00DE4068"/>
    <w:rsid w:val="00DE4AC9"/>
    <w:rsid w:val="00DE67EA"/>
    <w:rsid w:val="00E05039"/>
    <w:rsid w:val="00E12CBA"/>
    <w:rsid w:val="00E202DF"/>
    <w:rsid w:val="00E20D35"/>
    <w:rsid w:val="00E33CC0"/>
    <w:rsid w:val="00E3404E"/>
    <w:rsid w:val="00E42084"/>
    <w:rsid w:val="00E43A3B"/>
    <w:rsid w:val="00E44FAB"/>
    <w:rsid w:val="00E532FC"/>
    <w:rsid w:val="00E66FAA"/>
    <w:rsid w:val="00E83C28"/>
    <w:rsid w:val="00E86DA1"/>
    <w:rsid w:val="00E978ED"/>
    <w:rsid w:val="00EA354B"/>
    <w:rsid w:val="00EA41D6"/>
    <w:rsid w:val="00EA78AA"/>
    <w:rsid w:val="00EA7EF1"/>
    <w:rsid w:val="00EB6385"/>
    <w:rsid w:val="00EC22F7"/>
    <w:rsid w:val="00ED05A1"/>
    <w:rsid w:val="00ED254F"/>
    <w:rsid w:val="00EE565F"/>
    <w:rsid w:val="00F04353"/>
    <w:rsid w:val="00F0653F"/>
    <w:rsid w:val="00F15391"/>
    <w:rsid w:val="00F2296A"/>
    <w:rsid w:val="00F237CF"/>
    <w:rsid w:val="00F31852"/>
    <w:rsid w:val="00F32F9F"/>
    <w:rsid w:val="00F443EF"/>
    <w:rsid w:val="00F451F5"/>
    <w:rsid w:val="00F46AE1"/>
    <w:rsid w:val="00F47D47"/>
    <w:rsid w:val="00F56857"/>
    <w:rsid w:val="00F653F6"/>
    <w:rsid w:val="00F702DB"/>
    <w:rsid w:val="00F9257F"/>
    <w:rsid w:val="00F93202"/>
    <w:rsid w:val="00F93439"/>
    <w:rsid w:val="00F9666A"/>
    <w:rsid w:val="00FA2B6B"/>
    <w:rsid w:val="00FB252A"/>
    <w:rsid w:val="00FB33D3"/>
    <w:rsid w:val="00FC2D67"/>
    <w:rsid w:val="00FD1923"/>
    <w:rsid w:val="00FF3BFA"/>
    <w:rsid w:val="00FF4B67"/>
    <w:rsid w:val="00FF5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277066"/>
  <w15:docId w15:val="{18AE9BA4-A214-4CF7-B7F1-2A4D341D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823"/>
    <w:pPr>
      <w:spacing w:after="200" w:line="276" w:lineRule="auto"/>
    </w:pPr>
    <w:rPr>
      <w:rFonts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10">
    <w:name w:val="CM10"/>
    <w:basedOn w:val="Normal"/>
    <w:next w:val="Normal"/>
    <w:uiPriority w:val="99"/>
    <w:rsid w:val="006B237C"/>
    <w:pPr>
      <w:widowControl w:val="0"/>
      <w:autoSpaceDE w:val="0"/>
      <w:autoSpaceDN w:val="0"/>
      <w:adjustRightInd w:val="0"/>
      <w:spacing w:after="0" w:line="240" w:lineRule="auto"/>
    </w:pPr>
    <w:rPr>
      <w:rFonts w:cs="Times New Roman"/>
      <w:sz w:val="24"/>
      <w:szCs w:val="24"/>
    </w:rPr>
  </w:style>
  <w:style w:type="paragraph" w:styleId="NoSpacing">
    <w:name w:val="No Spacing"/>
    <w:uiPriority w:val="99"/>
    <w:qFormat/>
    <w:rsid w:val="006B237C"/>
    <w:rPr>
      <w:rFonts w:cs="Calibri"/>
    </w:rPr>
  </w:style>
  <w:style w:type="paragraph" w:customStyle="1" w:styleId="CM11">
    <w:name w:val="CM11"/>
    <w:basedOn w:val="Normal"/>
    <w:next w:val="Normal"/>
    <w:uiPriority w:val="99"/>
    <w:rsid w:val="006B237C"/>
    <w:pPr>
      <w:widowControl w:val="0"/>
      <w:autoSpaceDE w:val="0"/>
      <w:autoSpaceDN w:val="0"/>
      <w:adjustRightInd w:val="0"/>
      <w:spacing w:after="0" w:line="240" w:lineRule="auto"/>
    </w:pPr>
    <w:rPr>
      <w:rFonts w:cs="Times New Roman"/>
      <w:sz w:val="24"/>
      <w:szCs w:val="24"/>
    </w:rPr>
  </w:style>
  <w:style w:type="paragraph" w:customStyle="1" w:styleId="CM3">
    <w:name w:val="CM3"/>
    <w:basedOn w:val="Normal"/>
    <w:next w:val="Normal"/>
    <w:uiPriority w:val="99"/>
    <w:rsid w:val="006B237C"/>
    <w:pPr>
      <w:widowControl w:val="0"/>
      <w:autoSpaceDE w:val="0"/>
      <w:autoSpaceDN w:val="0"/>
      <w:adjustRightInd w:val="0"/>
      <w:spacing w:after="0" w:line="276" w:lineRule="atLeast"/>
    </w:pPr>
    <w:rPr>
      <w:rFonts w:cs="Times New Roman"/>
      <w:sz w:val="24"/>
      <w:szCs w:val="24"/>
    </w:rPr>
  </w:style>
  <w:style w:type="paragraph" w:customStyle="1" w:styleId="Default">
    <w:name w:val="Default"/>
    <w:uiPriority w:val="99"/>
    <w:rsid w:val="006B237C"/>
    <w:pPr>
      <w:widowControl w:val="0"/>
      <w:autoSpaceDE w:val="0"/>
      <w:autoSpaceDN w:val="0"/>
      <w:adjustRightInd w:val="0"/>
    </w:pPr>
    <w:rPr>
      <w:color w:val="000000"/>
      <w:sz w:val="24"/>
      <w:szCs w:val="24"/>
    </w:rPr>
  </w:style>
  <w:style w:type="paragraph" w:customStyle="1" w:styleId="CM12">
    <w:name w:val="CM12"/>
    <w:basedOn w:val="Default"/>
    <w:next w:val="Default"/>
    <w:uiPriority w:val="99"/>
    <w:rsid w:val="006B237C"/>
    <w:rPr>
      <w:color w:val="auto"/>
    </w:rPr>
  </w:style>
  <w:style w:type="paragraph" w:styleId="ListParagraph">
    <w:name w:val="List Paragraph"/>
    <w:basedOn w:val="Normal"/>
    <w:uiPriority w:val="34"/>
    <w:qFormat/>
    <w:rsid w:val="006B237C"/>
    <w:pPr>
      <w:ind w:left="720"/>
    </w:pPr>
  </w:style>
  <w:style w:type="paragraph" w:styleId="PlainText">
    <w:name w:val="Plain Text"/>
    <w:basedOn w:val="Normal"/>
    <w:link w:val="PlainTextChar"/>
    <w:uiPriority w:val="99"/>
    <w:rsid w:val="006B237C"/>
    <w:pPr>
      <w:spacing w:after="0" w:line="240" w:lineRule="auto"/>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6B237C"/>
    <w:rPr>
      <w:rFonts w:ascii="Courier New" w:hAnsi="Courier New" w:cs="Courier New"/>
      <w:sz w:val="20"/>
      <w:szCs w:val="20"/>
    </w:rPr>
  </w:style>
  <w:style w:type="paragraph" w:styleId="Header">
    <w:name w:val="header"/>
    <w:basedOn w:val="Normal"/>
    <w:link w:val="HeaderChar"/>
    <w:uiPriority w:val="99"/>
    <w:rsid w:val="006B237C"/>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6B237C"/>
    <w:rPr>
      <w:rFonts w:ascii="Calibri" w:eastAsia="Times New Roman" w:hAnsi="Calibri" w:cs="Calibri"/>
    </w:rPr>
  </w:style>
  <w:style w:type="paragraph" w:styleId="Footer">
    <w:name w:val="footer"/>
    <w:basedOn w:val="Normal"/>
    <w:link w:val="FooterChar"/>
    <w:uiPriority w:val="99"/>
    <w:rsid w:val="006B237C"/>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6B237C"/>
    <w:rPr>
      <w:rFonts w:ascii="Calibri" w:eastAsia="Times New Roman" w:hAnsi="Calibri" w:cs="Calibri"/>
    </w:rPr>
  </w:style>
  <w:style w:type="paragraph" w:styleId="BalloonText">
    <w:name w:val="Balloon Text"/>
    <w:basedOn w:val="Normal"/>
    <w:link w:val="BalloonTextChar"/>
    <w:uiPriority w:val="99"/>
    <w:semiHidden/>
    <w:rsid w:val="006B237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237C"/>
    <w:rPr>
      <w:rFonts w:ascii="Tahoma" w:eastAsia="Times New Roman" w:hAnsi="Tahoma" w:cs="Tahoma"/>
      <w:sz w:val="16"/>
      <w:szCs w:val="16"/>
    </w:rPr>
  </w:style>
  <w:style w:type="character" w:styleId="PlaceholderText">
    <w:name w:val="Placeholder Text"/>
    <w:basedOn w:val="DefaultParagraphFont"/>
    <w:uiPriority w:val="99"/>
    <w:semiHidden/>
    <w:rsid w:val="006B237C"/>
    <w:rPr>
      <w:color w:val="808080"/>
    </w:rPr>
  </w:style>
  <w:style w:type="character" w:styleId="CommentReference">
    <w:name w:val="annotation reference"/>
    <w:basedOn w:val="DefaultParagraphFont"/>
    <w:uiPriority w:val="99"/>
    <w:semiHidden/>
    <w:rsid w:val="006B237C"/>
    <w:rPr>
      <w:sz w:val="16"/>
      <w:szCs w:val="16"/>
    </w:rPr>
  </w:style>
  <w:style w:type="paragraph" w:styleId="CommentText">
    <w:name w:val="annotation text"/>
    <w:basedOn w:val="Normal"/>
    <w:link w:val="CommentTextChar"/>
    <w:uiPriority w:val="99"/>
    <w:semiHidden/>
    <w:rsid w:val="006B237C"/>
    <w:rPr>
      <w:sz w:val="20"/>
      <w:szCs w:val="20"/>
    </w:rPr>
  </w:style>
  <w:style w:type="character" w:customStyle="1" w:styleId="CommentTextChar">
    <w:name w:val="Comment Text Char"/>
    <w:basedOn w:val="DefaultParagraphFont"/>
    <w:link w:val="CommentText"/>
    <w:uiPriority w:val="99"/>
    <w:semiHidden/>
    <w:locked/>
    <w:rsid w:val="006B237C"/>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rsid w:val="006B237C"/>
    <w:rPr>
      <w:b/>
      <w:bCs/>
    </w:rPr>
  </w:style>
  <w:style w:type="character" w:customStyle="1" w:styleId="CommentSubjectChar">
    <w:name w:val="Comment Subject Char"/>
    <w:basedOn w:val="CommentTextChar"/>
    <w:link w:val="CommentSubject"/>
    <w:uiPriority w:val="99"/>
    <w:semiHidden/>
    <w:locked/>
    <w:rsid w:val="006B237C"/>
    <w:rPr>
      <w:rFonts w:ascii="Calibri" w:eastAsia="Times New Roman" w:hAnsi="Calibri" w:cs="Calibri"/>
      <w:b/>
      <w:bCs/>
      <w:sz w:val="20"/>
      <w:szCs w:val="20"/>
    </w:rPr>
  </w:style>
  <w:style w:type="table" w:styleId="TableGrid">
    <w:name w:val="Table Grid"/>
    <w:basedOn w:val="TableNormal"/>
    <w:uiPriority w:val="99"/>
    <w:rsid w:val="006B237C"/>
    <w:rPr>
      <w:rFonts w:cs="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4">
    <w:name w:val="H4"/>
    <w:basedOn w:val="Normal"/>
    <w:next w:val="Normal"/>
    <w:uiPriority w:val="99"/>
    <w:rsid w:val="00844811"/>
    <w:pPr>
      <w:keepNext/>
      <w:autoSpaceDE w:val="0"/>
      <w:autoSpaceDN w:val="0"/>
      <w:adjustRightInd w:val="0"/>
      <w:spacing w:before="100" w:after="100" w:line="240" w:lineRule="auto"/>
      <w:outlineLvl w:val="4"/>
    </w:pPr>
    <w:rPr>
      <w:rFonts w:cs="Times New Roman"/>
      <w:b/>
      <w:bCs/>
      <w:sz w:val="24"/>
      <w:szCs w:val="24"/>
    </w:rPr>
  </w:style>
  <w:style w:type="character" w:styleId="Hyperlink">
    <w:name w:val="Hyperlink"/>
    <w:basedOn w:val="DefaultParagraphFont"/>
    <w:uiPriority w:val="99"/>
    <w:rsid w:val="00844811"/>
    <w:rPr>
      <w:color w:val="0000FF"/>
      <w:u w:val="single"/>
    </w:rPr>
  </w:style>
  <w:style w:type="numbering" w:customStyle="1" w:styleId="Style3">
    <w:name w:val="Style3"/>
    <w:rsid w:val="0090053F"/>
    <w:pPr>
      <w:numPr>
        <w:numId w:val="8"/>
      </w:numPr>
    </w:pPr>
  </w:style>
  <w:style w:type="numbering" w:customStyle="1" w:styleId="Style1">
    <w:name w:val="Style 1"/>
    <w:rsid w:val="0090053F"/>
    <w:pPr>
      <w:numPr>
        <w:numId w:val="6"/>
      </w:numPr>
    </w:pPr>
  </w:style>
  <w:style w:type="numbering" w:customStyle="1" w:styleId="Style10">
    <w:name w:val="Style1"/>
    <w:rsid w:val="0090053F"/>
    <w:pPr>
      <w:numPr>
        <w:numId w:val="4"/>
      </w:numPr>
    </w:pPr>
  </w:style>
  <w:style w:type="numbering" w:customStyle="1" w:styleId="Style2">
    <w:name w:val="Style 2"/>
    <w:rsid w:val="0090053F"/>
    <w:pPr>
      <w:numPr>
        <w:numId w:val="7"/>
      </w:numPr>
    </w:pPr>
  </w:style>
  <w:style w:type="numbering" w:customStyle="1" w:styleId="Style20">
    <w:name w:val="Style2"/>
    <w:rsid w:val="0090053F"/>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217631">
      <w:bodyDiv w:val="1"/>
      <w:marLeft w:val="0"/>
      <w:marRight w:val="0"/>
      <w:marTop w:val="0"/>
      <w:marBottom w:val="0"/>
      <w:divBdr>
        <w:top w:val="none" w:sz="0" w:space="0" w:color="auto"/>
        <w:left w:val="none" w:sz="0" w:space="0" w:color="auto"/>
        <w:bottom w:val="none" w:sz="0" w:space="0" w:color="auto"/>
        <w:right w:val="none" w:sz="0" w:space="0" w:color="auto"/>
      </w:divBdr>
    </w:div>
    <w:div w:id="2107142520">
      <w:marLeft w:val="0"/>
      <w:marRight w:val="0"/>
      <w:marTop w:val="0"/>
      <w:marBottom w:val="0"/>
      <w:divBdr>
        <w:top w:val="none" w:sz="0" w:space="0" w:color="auto"/>
        <w:left w:val="none" w:sz="0" w:space="0" w:color="auto"/>
        <w:bottom w:val="none" w:sz="0" w:space="0" w:color="auto"/>
        <w:right w:val="none" w:sz="0" w:space="0" w:color="auto"/>
      </w:divBdr>
    </w:div>
    <w:div w:id="2107142521">
      <w:marLeft w:val="0"/>
      <w:marRight w:val="0"/>
      <w:marTop w:val="0"/>
      <w:marBottom w:val="0"/>
      <w:divBdr>
        <w:top w:val="none" w:sz="0" w:space="0" w:color="auto"/>
        <w:left w:val="none" w:sz="0" w:space="0" w:color="auto"/>
        <w:bottom w:val="none" w:sz="0" w:space="0" w:color="auto"/>
        <w:right w:val="none" w:sz="0" w:space="0" w:color="auto"/>
      </w:divBdr>
    </w:div>
    <w:div w:id="2107142522">
      <w:marLeft w:val="0"/>
      <w:marRight w:val="0"/>
      <w:marTop w:val="0"/>
      <w:marBottom w:val="0"/>
      <w:divBdr>
        <w:top w:val="none" w:sz="0" w:space="0" w:color="auto"/>
        <w:left w:val="none" w:sz="0" w:space="0" w:color="auto"/>
        <w:bottom w:val="none" w:sz="0" w:space="0" w:color="auto"/>
        <w:right w:val="none" w:sz="0" w:space="0" w:color="auto"/>
      </w:divBdr>
    </w:div>
    <w:div w:id="2107142523">
      <w:marLeft w:val="0"/>
      <w:marRight w:val="0"/>
      <w:marTop w:val="0"/>
      <w:marBottom w:val="0"/>
      <w:divBdr>
        <w:top w:val="none" w:sz="0" w:space="0" w:color="auto"/>
        <w:left w:val="none" w:sz="0" w:space="0" w:color="auto"/>
        <w:bottom w:val="none" w:sz="0" w:space="0" w:color="auto"/>
        <w:right w:val="none" w:sz="0" w:space="0" w:color="auto"/>
      </w:divBdr>
    </w:div>
    <w:div w:id="2107142524">
      <w:marLeft w:val="0"/>
      <w:marRight w:val="0"/>
      <w:marTop w:val="0"/>
      <w:marBottom w:val="0"/>
      <w:divBdr>
        <w:top w:val="none" w:sz="0" w:space="0" w:color="auto"/>
        <w:left w:val="none" w:sz="0" w:space="0" w:color="auto"/>
        <w:bottom w:val="none" w:sz="0" w:space="0" w:color="auto"/>
        <w:right w:val="none" w:sz="0" w:space="0" w:color="auto"/>
      </w:divBdr>
    </w:div>
    <w:div w:id="21071425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IFoA III">
      <a:dk1>
        <a:srgbClr val="3F4548"/>
      </a:dk1>
      <a:lt1>
        <a:srgbClr val="FFFFFF"/>
      </a:lt1>
      <a:dk2>
        <a:srgbClr val="113458"/>
      </a:dk2>
      <a:lt2>
        <a:srgbClr val="DCDDD9"/>
      </a:lt2>
      <a:accent1>
        <a:srgbClr val="D9AB16"/>
      </a:accent1>
      <a:accent2>
        <a:srgbClr val="C81E45"/>
      </a:accent2>
      <a:accent3>
        <a:srgbClr val="11B3A2"/>
      </a:accent3>
      <a:accent4>
        <a:srgbClr val="EE741D"/>
      </a:accent4>
      <a:accent5>
        <a:srgbClr val="8F4693"/>
      </a:accent5>
      <a:accent6>
        <a:srgbClr val="1B5289"/>
      </a:accent6>
      <a:hlink>
        <a:srgbClr val="3F4548"/>
      </a:hlink>
      <a:folHlink>
        <a:srgbClr val="3F454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099C947925494ABE40B33C782E55A7" ma:contentTypeVersion="9" ma:contentTypeDescription="Create a new document." ma:contentTypeScope="" ma:versionID="248359c111d99d289bf1c03798716b39">
  <xsd:schema xmlns:xsd="http://www.w3.org/2001/XMLSchema" xmlns:xs="http://www.w3.org/2001/XMLSchema" xmlns:p="http://schemas.microsoft.com/office/2006/metadata/properties" xmlns:ns2="05460e96-0547-4495-badb-c30d131360ba" xmlns:ns3="363f789e-ca8c-42ca-9c3c-50e60c60df2c" targetNamespace="http://schemas.microsoft.com/office/2006/metadata/properties" ma:root="true" ma:fieldsID="d227e02a99f8077d2e69ec9565151350" ns2:_="" ns3:_="">
    <xsd:import namespace="05460e96-0547-4495-badb-c30d131360ba"/>
    <xsd:import namespace="363f789e-ca8c-42ca-9c3c-50e60c60df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60e96-0547-4495-badb-c30d13136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c5664ec-2097-44f6-aef9-a995d752de4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3f789e-ca8c-42ca-9c3c-50e60c60df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294da27-b66c-4b68-8912-65fd2abd02f9}" ma:internalName="TaxCatchAll" ma:showField="CatchAllData" ma:web="363f789e-ca8c-42ca-9c3c-50e60c60df2c">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363f789e-ca8c-42ca-9c3c-50e60c60df2c" xsi:nil="true"/>
    <lcf76f155ced4ddcb4097134ff3c332f xmlns="05460e96-0547-4495-badb-c30d131360b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2F2EC3D-FAF7-44AD-BF46-9307CBF62CB4}">
  <ds:schemaRefs>
    <ds:schemaRef ds:uri="http://schemas.openxmlformats.org/officeDocument/2006/bibliography"/>
  </ds:schemaRefs>
</ds:datastoreItem>
</file>

<file path=customXml/itemProps2.xml><?xml version="1.0" encoding="utf-8"?>
<ds:datastoreItem xmlns:ds="http://schemas.openxmlformats.org/officeDocument/2006/customXml" ds:itemID="{70A7C1FF-7CCF-4C26-AB23-EA10F4EBAEF6}"/>
</file>

<file path=customXml/itemProps3.xml><?xml version="1.0" encoding="utf-8"?>
<ds:datastoreItem xmlns:ds="http://schemas.openxmlformats.org/officeDocument/2006/customXml" ds:itemID="{79E9FA97-6F19-4D1C-9E15-E7C6D0FC1F3D}"/>
</file>

<file path=customXml/itemProps4.xml><?xml version="1.0" encoding="utf-8"?>
<ds:datastoreItem xmlns:ds="http://schemas.openxmlformats.org/officeDocument/2006/customXml" ds:itemID="{4F4FA956-853E-418C-89F0-EA9837C43C07}"/>
</file>

<file path=docProps/app.xml><?xml version="1.0" encoding="utf-8"?>
<Properties xmlns="http://schemas.openxmlformats.org/officeDocument/2006/extended-properties" xmlns:vt="http://schemas.openxmlformats.org/officeDocument/2006/docPropsVTypes">
  <Template>Normal.dotm</Template>
  <TotalTime>1</TotalTime>
  <Pages>6</Pages>
  <Words>1536</Words>
  <Characters>8200</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The Actuarial Profession</Company>
  <LinksUpToDate>false</LinksUpToDate>
  <CharactersWithSpaces>9717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dc:creator>
  <cp:lastModifiedBy>Cargill Sanderson</cp:lastModifiedBy>
  <cp:revision>3</cp:revision>
  <cp:lastPrinted>2015-09-03T09:00:00Z</cp:lastPrinted>
  <dcterms:created xsi:type="dcterms:W3CDTF">2023-01-31T12:54:00Z</dcterms:created>
  <dcterms:modified xsi:type="dcterms:W3CDTF">2023-01-31T12:55:00Z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0x01010024099C947925494ABE40B33C782E55A7</vt:lpwstr>
  </property>
</Properties>
</file>